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A9FA1" w14:textId="0E66D950" w:rsidR="0026765B" w:rsidRPr="003E4D71" w:rsidRDefault="00AB11E4" w:rsidP="0069554F">
      <w:pPr>
        <w:jc w:val="right"/>
        <w:rPr>
          <w:b/>
        </w:rPr>
      </w:pPr>
      <w:r>
        <w:rPr>
          <w:noProof/>
        </w:rPr>
        <w:drawing>
          <wp:anchor distT="0" distB="0" distL="114300" distR="114300" simplePos="0" relativeHeight="251659264" behindDoc="0" locked="0" layoutInCell="1" allowOverlap="1" wp14:anchorId="2466A19E" wp14:editId="7E7BCFFC">
            <wp:simplePos x="0" y="0"/>
            <wp:positionH relativeFrom="margin">
              <wp:posOffset>-47625</wp:posOffset>
            </wp:positionH>
            <wp:positionV relativeFrom="margin">
              <wp:posOffset>-228600</wp:posOffset>
            </wp:positionV>
            <wp:extent cx="1522730" cy="904875"/>
            <wp:effectExtent l="0" t="0" r="1270" b="9525"/>
            <wp:wrapSquare wrapText="bothSides"/>
            <wp:docPr id="2099139580" name="Picture 2" descr="VoB Graph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B Graphic.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273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912282" w:rsidRPr="007A37FE">
        <w:rPr>
          <w:b/>
          <w:noProof/>
        </w:rPr>
        <mc:AlternateContent>
          <mc:Choice Requires="wps">
            <w:drawing>
              <wp:anchor distT="45720" distB="45720" distL="114300" distR="114300" simplePos="0" relativeHeight="251666432" behindDoc="0" locked="0" layoutInCell="1" allowOverlap="1" wp14:anchorId="311D5569" wp14:editId="051D527E">
                <wp:simplePos x="0" y="0"/>
                <wp:positionH relativeFrom="margin">
                  <wp:align>right</wp:align>
                </wp:positionH>
                <wp:positionV relativeFrom="paragraph">
                  <wp:posOffset>0</wp:posOffset>
                </wp:positionV>
                <wp:extent cx="1181100" cy="485775"/>
                <wp:effectExtent l="0" t="0" r="19050" b="28575"/>
                <wp:wrapThrough wrapText="bothSides">
                  <wp:wrapPolygon edited="0">
                    <wp:start x="0" y="0"/>
                    <wp:lineTo x="0" y="22024"/>
                    <wp:lineTo x="21600" y="22024"/>
                    <wp:lineTo x="21600"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485775"/>
                        </a:xfrm>
                        <a:prstGeom prst="rect">
                          <a:avLst/>
                        </a:prstGeom>
                        <a:solidFill>
                          <a:srgbClr val="FFFFFF"/>
                        </a:solidFill>
                        <a:ln w="9525">
                          <a:solidFill>
                            <a:srgbClr val="000000"/>
                          </a:solidFill>
                          <a:miter lim="800000"/>
                          <a:headEnd/>
                          <a:tailEnd/>
                        </a:ln>
                      </wps:spPr>
                      <wps:txbx>
                        <w:txbxContent>
                          <w:p w14:paraId="7651AD9C" w14:textId="6317F91F" w:rsidR="00B771D2" w:rsidRPr="0024172D" w:rsidRDefault="00B771D2" w:rsidP="0024172D">
                            <w:pPr>
                              <w:spacing w:after="0" w:line="240" w:lineRule="auto"/>
                              <w:rPr>
                                <w:sz w:val="24"/>
                                <w:szCs w:val="24"/>
                              </w:rPr>
                            </w:pPr>
                            <w:r w:rsidRPr="0024172D">
                              <w:rPr>
                                <w:sz w:val="24"/>
                                <w:szCs w:val="24"/>
                              </w:rPr>
                              <w:t>Office Use</w:t>
                            </w:r>
                          </w:p>
                          <w:p w14:paraId="2A8B07F9" w14:textId="666287A4" w:rsidR="007A37FE" w:rsidRPr="00CF4A31" w:rsidRDefault="007A37FE" w:rsidP="0024172D">
                            <w:pPr>
                              <w:spacing w:after="0" w:line="240" w:lineRule="auto"/>
                              <w:rPr>
                                <w:sz w:val="28"/>
                                <w:szCs w:val="28"/>
                              </w:rPr>
                            </w:pPr>
                            <w:r w:rsidRPr="0024172D">
                              <w:rPr>
                                <w:sz w:val="24"/>
                                <w:szCs w:val="24"/>
                              </w:rPr>
                              <w:t>Slip #</w:t>
                            </w:r>
                            <w:r w:rsidR="00CF4A31" w:rsidRPr="0024172D">
                              <w:rPr>
                                <w:sz w:val="24"/>
                                <w:szCs w:val="24"/>
                              </w:rPr>
                              <w:t xml:space="preserve">: </w:t>
                            </w:r>
                            <w:r w:rsidR="00912282">
                              <w:rPr>
                                <w:sz w:val="24"/>
                                <w:szCs w:val="24"/>
                              </w:rPr>
                              <w:fldChar w:fldCharType="begin"/>
                            </w:r>
                            <w:r w:rsidR="00912282">
                              <w:rPr>
                                <w:sz w:val="24"/>
                                <w:szCs w:val="24"/>
                              </w:rPr>
                              <w:instrText xml:space="preserve"> MERGEFIELD Boat_Slip__ </w:instrText>
                            </w:r>
                            <w:r w:rsidR="00912282">
                              <w:rPr>
                                <w:sz w:val="24"/>
                                <w:szCs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1D5569" id="_x0000_t202" coordsize="21600,21600" o:spt="202" path="m,l,21600r21600,l21600,xe">
                <v:stroke joinstyle="miter"/>
                <v:path gradientshapeok="t" o:connecttype="rect"/>
              </v:shapetype>
              <v:shape id="Text Box 2" o:spid="_x0000_s1026" type="#_x0000_t202" style="position:absolute;left:0;text-align:left;margin-left:41.8pt;margin-top:0;width:93pt;height:38.25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AiUDwIAAB8EAAAOAAAAZHJzL2Uyb0RvYy54bWysU9tu2zAMfR+wfxD0vtgOkiU14hRdugwD&#10;um5Atw+QZTkWJomapMTuvn6U7KbZ7WWYHwTRpA7Jw8PN9aAVOQnnJZiKFrOcEmE4NNIcKvrl8/7V&#10;mhIfmGmYAiMq+ig8vd6+fLHpbSnm0IFqhCMIYnzZ24p2IdgyyzzvhGZ+BlYYdLbgNAtoukPWONYj&#10;ulbZPM9fZz24xjrgwnv8ezs66Tbht63g4WPbehGIqijWFtLp0lnHM9tuWHlwzHaST2Wwf6hCM2kw&#10;6RnqlgVGjk7+BqUld+ChDTMOOoO2lVykHrCbIv+lm4eOWZF6QXK8PdPk/x8svz892E+OhOENDDjA&#10;1IS3d8C/emJg1zFzEDfOQd8J1mDiIlKW9daX09NItS99BKn7D9DgkNkxQAIaWqcjK9gnQXQcwOOZ&#10;dDEEwmPKYl0UObo4+hbr5Wq1TClY+fTaOh/eCdAkXirqcKgJnZ3ufIjVsPIpJCbzoGSzl0olwx3q&#10;nXLkxFAA+/RN6D+FKUP6il4t58uRgL9C5On7E4SWAZWspK7o+hzEykjbW9MknQUm1XjHkpWZeIzU&#10;jSSGoR4wMPJZQ/OIjDoYFYsbhpcO3HdKelRrRf23I3OCEvXe4FSuisUiyjsZi+Vqjoa79NSXHmY4&#10;QlU0UDJedyGtRCTMwA1Or5WJ2OdKplpRhYnvaWOizC/tFPW819sfAAAA//8DAFBLAwQUAAYACAAA&#10;ACEAqqSgvdsAAAAEAQAADwAAAGRycy9kb3ducmV2LnhtbEyPzU7DMBCE70i8g7VIXBB1+EtDiFMh&#10;JBDcoK3g6sbbJMJeB3ubhrfH5QKXkUazmvm2WkzOihFD7D0puJhlIJAab3pqFaxXj+cFiMiajLae&#10;UME3RljUx0eVLo3f0xuOS25FKqFYagUd81BKGZsOnY4zPyClbOuD05xsaKUJep/KnZWXWZZLp3tK&#10;C50e8KHD5nO5cwqK6+fxI75cvb43+dbe8tl8fPoKSp2eTPd3IBgn/juGA35ChzoxbfyOTBRWQXqE&#10;f/WQFXmyGwXz/AZkXcn/8PUPAAAA//8DAFBLAQItABQABgAIAAAAIQC2gziS/gAAAOEBAAATAAAA&#10;AAAAAAAAAAAAAAAAAABbQ29udGVudF9UeXBlc10ueG1sUEsBAi0AFAAGAAgAAAAhADj9If/WAAAA&#10;lAEAAAsAAAAAAAAAAAAAAAAALwEAAF9yZWxzLy5yZWxzUEsBAi0AFAAGAAgAAAAhAIHYCJQPAgAA&#10;HwQAAA4AAAAAAAAAAAAAAAAALgIAAGRycy9lMm9Eb2MueG1sUEsBAi0AFAAGAAgAAAAhAKqkoL3b&#10;AAAABAEAAA8AAAAAAAAAAAAAAAAAaQQAAGRycy9kb3ducmV2LnhtbFBLBQYAAAAABAAEAPMAAABx&#10;BQAAAAA=&#10;">
                <v:textbox>
                  <w:txbxContent>
                    <w:p w14:paraId="7651AD9C" w14:textId="6317F91F" w:rsidR="00B771D2" w:rsidRPr="0024172D" w:rsidRDefault="00B771D2" w:rsidP="0024172D">
                      <w:pPr>
                        <w:spacing w:after="0" w:line="240" w:lineRule="auto"/>
                        <w:rPr>
                          <w:sz w:val="24"/>
                          <w:szCs w:val="24"/>
                        </w:rPr>
                      </w:pPr>
                      <w:r w:rsidRPr="0024172D">
                        <w:rPr>
                          <w:sz w:val="24"/>
                          <w:szCs w:val="24"/>
                        </w:rPr>
                        <w:t>Office Use</w:t>
                      </w:r>
                    </w:p>
                    <w:p w14:paraId="2A8B07F9" w14:textId="666287A4" w:rsidR="007A37FE" w:rsidRPr="00CF4A31" w:rsidRDefault="007A37FE" w:rsidP="0024172D">
                      <w:pPr>
                        <w:spacing w:after="0" w:line="240" w:lineRule="auto"/>
                        <w:rPr>
                          <w:sz w:val="28"/>
                          <w:szCs w:val="28"/>
                        </w:rPr>
                      </w:pPr>
                      <w:r w:rsidRPr="0024172D">
                        <w:rPr>
                          <w:sz w:val="24"/>
                          <w:szCs w:val="24"/>
                        </w:rPr>
                        <w:t>Slip #</w:t>
                      </w:r>
                      <w:r w:rsidR="00CF4A31" w:rsidRPr="0024172D">
                        <w:rPr>
                          <w:sz w:val="24"/>
                          <w:szCs w:val="24"/>
                        </w:rPr>
                        <w:t xml:space="preserve">: </w:t>
                      </w:r>
                      <w:r w:rsidR="00912282">
                        <w:rPr>
                          <w:sz w:val="24"/>
                          <w:szCs w:val="24"/>
                        </w:rPr>
                        <w:fldChar w:fldCharType="begin"/>
                      </w:r>
                      <w:r w:rsidR="00912282">
                        <w:rPr>
                          <w:sz w:val="24"/>
                          <w:szCs w:val="24"/>
                        </w:rPr>
                        <w:instrText xml:space="preserve"> MERGEFIELD Boat_Slip__ </w:instrText>
                      </w:r>
                      <w:r w:rsidR="00912282">
                        <w:rPr>
                          <w:sz w:val="24"/>
                          <w:szCs w:val="24"/>
                        </w:rPr>
                        <w:fldChar w:fldCharType="end"/>
                      </w:r>
                    </w:p>
                  </w:txbxContent>
                </v:textbox>
                <w10:wrap type="through" anchorx="margin"/>
              </v:shape>
            </w:pict>
          </mc:Fallback>
        </mc:AlternateContent>
      </w:r>
      <w:r w:rsidR="008D0737">
        <w:rPr>
          <w:b/>
        </w:rPr>
        <w:tab/>
      </w:r>
      <w:r w:rsidR="008D0737">
        <w:rPr>
          <w:b/>
        </w:rPr>
        <w:tab/>
      </w:r>
      <w:r w:rsidR="008D0737">
        <w:rPr>
          <w:b/>
        </w:rPr>
        <w:tab/>
      </w:r>
      <w:r w:rsidR="008D0737">
        <w:rPr>
          <w:b/>
        </w:rPr>
        <w:tab/>
      </w:r>
      <w:r w:rsidR="008D0737">
        <w:rPr>
          <w:b/>
        </w:rPr>
        <w:tab/>
      </w:r>
      <w:r w:rsidR="008D0737">
        <w:rPr>
          <w:b/>
        </w:rPr>
        <w:tab/>
      </w:r>
      <w:r w:rsidR="008D0737">
        <w:rPr>
          <w:b/>
        </w:rPr>
        <w:tab/>
      </w:r>
      <w:r w:rsidR="008D0737" w:rsidRPr="003E4D71">
        <w:rPr>
          <w:b/>
        </w:rPr>
        <w:tab/>
      </w:r>
    </w:p>
    <w:p w14:paraId="7D152EF1" w14:textId="77777777" w:rsidR="008D0737" w:rsidRDefault="008D0737" w:rsidP="00366ED8">
      <w:pPr>
        <w:spacing w:after="0"/>
        <w:ind w:left="1440" w:firstLine="720"/>
        <w:jc w:val="center"/>
        <w:rPr>
          <w:b/>
          <w:sz w:val="32"/>
          <w:szCs w:val="32"/>
        </w:rPr>
      </w:pPr>
    </w:p>
    <w:p w14:paraId="7C5D1745" w14:textId="67516C98" w:rsidR="00366ED8" w:rsidRDefault="00366ED8" w:rsidP="000B508C">
      <w:pPr>
        <w:spacing w:after="0" w:line="240" w:lineRule="auto"/>
        <w:rPr>
          <w:b/>
          <w:sz w:val="32"/>
          <w:szCs w:val="32"/>
        </w:rPr>
      </w:pPr>
      <w:r>
        <w:rPr>
          <w:b/>
          <w:sz w:val="32"/>
          <w:szCs w:val="32"/>
        </w:rPr>
        <w:t xml:space="preserve">BIRON </w:t>
      </w:r>
      <w:r w:rsidRPr="0064084F">
        <w:rPr>
          <w:b/>
          <w:sz w:val="32"/>
          <w:szCs w:val="32"/>
        </w:rPr>
        <w:t>DOCK</w:t>
      </w:r>
      <w:r>
        <w:rPr>
          <w:b/>
          <w:sz w:val="32"/>
          <w:szCs w:val="32"/>
        </w:rPr>
        <w:t xml:space="preserve"> </w:t>
      </w:r>
      <w:r w:rsidRPr="0064084F">
        <w:rPr>
          <w:b/>
          <w:sz w:val="32"/>
          <w:szCs w:val="32"/>
        </w:rPr>
        <w:t>RENTAL AGREEMENT</w:t>
      </w:r>
      <w:r>
        <w:rPr>
          <w:b/>
          <w:sz w:val="32"/>
          <w:szCs w:val="32"/>
        </w:rPr>
        <w:t xml:space="preserve"> </w:t>
      </w:r>
      <w:r w:rsidR="006552C9">
        <w:rPr>
          <w:b/>
          <w:sz w:val="32"/>
          <w:szCs w:val="32"/>
        </w:rPr>
        <w:t>2026</w:t>
      </w:r>
    </w:p>
    <w:p w14:paraId="1A52B63E" w14:textId="25B83D84" w:rsidR="00366ED8" w:rsidRPr="0064084F" w:rsidRDefault="000B508C" w:rsidP="000B508C">
      <w:pPr>
        <w:spacing w:after="0" w:line="240" w:lineRule="auto"/>
        <w:ind w:left="1440" w:firstLine="720"/>
        <w:rPr>
          <w:b/>
          <w:sz w:val="32"/>
          <w:szCs w:val="32"/>
        </w:rPr>
      </w:pPr>
      <w:r>
        <w:rPr>
          <w:b/>
          <w:sz w:val="32"/>
          <w:szCs w:val="32"/>
        </w:rPr>
        <w:t xml:space="preserve"> </w:t>
      </w:r>
      <w:r w:rsidR="00366ED8">
        <w:rPr>
          <w:b/>
          <w:sz w:val="32"/>
          <w:szCs w:val="32"/>
        </w:rPr>
        <w:t>MAY 15, 202</w:t>
      </w:r>
      <w:r w:rsidR="006552C9">
        <w:rPr>
          <w:b/>
          <w:sz w:val="32"/>
          <w:szCs w:val="32"/>
        </w:rPr>
        <w:t>6</w:t>
      </w:r>
      <w:r w:rsidR="00366ED8">
        <w:rPr>
          <w:b/>
          <w:sz w:val="32"/>
          <w:szCs w:val="32"/>
        </w:rPr>
        <w:t xml:space="preserve"> – OCTOBER 12, 202</w:t>
      </w:r>
      <w:r w:rsidR="006552C9">
        <w:rPr>
          <w:b/>
          <w:sz w:val="32"/>
          <w:szCs w:val="32"/>
        </w:rPr>
        <w:t>6</w:t>
      </w:r>
      <w:r w:rsidR="00366ED8">
        <w:rPr>
          <w:b/>
          <w:sz w:val="32"/>
          <w:szCs w:val="32"/>
        </w:rPr>
        <w:t>, 8:00 AM</w:t>
      </w:r>
    </w:p>
    <w:p w14:paraId="193AD741" w14:textId="07E2B6F7" w:rsidR="0026765B" w:rsidRDefault="000B508C" w:rsidP="000B508C">
      <w:pPr>
        <w:spacing w:line="240" w:lineRule="auto"/>
        <w:rPr>
          <w:b/>
        </w:rPr>
      </w:pPr>
      <w:r>
        <w:rPr>
          <w:b/>
        </w:rPr>
        <w:t xml:space="preserve">                                                                                   </w:t>
      </w:r>
      <w:r w:rsidR="00366ED8">
        <w:rPr>
          <w:b/>
        </w:rPr>
        <w:t>Weather Permitting</w:t>
      </w:r>
    </w:p>
    <w:p w14:paraId="089D2228" w14:textId="5B83D04F" w:rsidR="007239A9" w:rsidRPr="00162DBD" w:rsidRDefault="0026765B" w:rsidP="00730141">
      <w:pPr>
        <w:jc w:val="both"/>
        <w:rPr>
          <w:rFonts w:ascii="Arial" w:hAnsi="Arial" w:cs="Arial"/>
        </w:rPr>
      </w:pPr>
      <w:r w:rsidRPr="00162DBD">
        <w:rPr>
          <w:rFonts w:ascii="Arial" w:hAnsi="Arial" w:cs="Arial"/>
        </w:rPr>
        <w:t xml:space="preserve">Seasonal dock/boat slip reservations are accepted on a </w:t>
      </w:r>
      <w:r w:rsidR="007225CF" w:rsidRPr="00162DBD">
        <w:rPr>
          <w:rFonts w:ascii="Arial" w:hAnsi="Arial" w:cs="Arial"/>
        </w:rPr>
        <w:t>first-come</w:t>
      </w:r>
      <w:r w:rsidRPr="00162DBD">
        <w:rPr>
          <w:rFonts w:ascii="Arial" w:hAnsi="Arial" w:cs="Arial"/>
        </w:rPr>
        <w:t xml:space="preserve"> basis.  Reservations can be made in person or by phone at 715-423-6580.</w:t>
      </w:r>
    </w:p>
    <w:p w14:paraId="4A7AB066" w14:textId="2D364412" w:rsidR="007239A9" w:rsidRPr="00162DBD" w:rsidRDefault="0026765B" w:rsidP="007239A9">
      <w:pPr>
        <w:spacing w:after="0" w:line="240" w:lineRule="auto"/>
        <w:jc w:val="center"/>
        <w:rPr>
          <w:rFonts w:ascii="Arial" w:hAnsi="Arial" w:cs="Arial"/>
          <w:b/>
          <w:bCs/>
        </w:rPr>
      </w:pPr>
      <w:r w:rsidRPr="00162DBD">
        <w:rPr>
          <w:rFonts w:ascii="Arial" w:hAnsi="Arial" w:cs="Arial"/>
          <w:b/>
          <w:bCs/>
        </w:rPr>
        <w:t xml:space="preserve">The seasonal dock/slip rental fee </w:t>
      </w:r>
      <w:r w:rsidRPr="00C415FB">
        <w:rPr>
          <w:rFonts w:ascii="Arial" w:hAnsi="Arial" w:cs="Arial"/>
          <w:b/>
          <w:bCs/>
        </w:rPr>
        <w:t xml:space="preserve">is </w:t>
      </w:r>
      <w:r w:rsidR="00C415FB" w:rsidRPr="00C415FB">
        <w:rPr>
          <w:rFonts w:ascii="Arial" w:hAnsi="Arial" w:cs="Arial"/>
          <w:b/>
          <w:bCs/>
        </w:rPr>
        <w:t>$1</w:t>
      </w:r>
      <w:r w:rsidR="00845BD9">
        <w:rPr>
          <w:rFonts w:ascii="Arial" w:hAnsi="Arial" w:cs="Arial"/>
          <w:b/>
          <w:bCs/>
        </w:rPr>
        <w:t>055.00</w:t>
      </w:r>
      <w:r w:rsidR="00C415FB" w:rsidRPr="00C415FB">
        <w:rPr>
          <w:rFonts w:ascii="Arial" w:hAnsi="Arial" w:cs="Arial"/>
          <w:b/>
          <w:bCs/>
        </w:rPr>
        <w:t xml:space="preserve"> ($10</w:t>
      </w:r>
      <w:r w:rsidR="00845BD9">
        <w:rPr>
          <w:rFonts w:ascii="Arial" w:hAnsi="Arial" w:cs="Arial"/>
          <w:b/>
          <w:bCs/>
        </w:rPr>
        <w:t>0</w:t>
      </w:r>
      <w:r w:rsidR="00C415FB" w:rsidRPr="00C415FB">
        <w:rPr>
          <w:rFonts w:ascii="Arial" w:hAnsi="Arial" w:cs="Arial"/>
          <w:b/>
          <w:bCs/>
        </w:rPr>
        <w:t>0.00 plus 5</w:t>
      </w:r>
      <w:r w:rsidR="00845BD9">
        <w:rPr>
          <w:rFonts w:ascii="Arial" w:hAnsi="Arial" w:cs="Arial"/>
          <w:b/>
          <w:bCs/>
        </w:rPr>
        <w:t>5</w:t>
      </w:r>
      <w:r w:rsidR="00C415FB" w:rsidRPr="00C415FB">
        <w:rPr>
          <w:rFonts w:ascii="Arial" w:hAnsi="Arial" w:cs="Arial"/>
          <w:b/>
          <w:bCs/>
        </w:rPr>
        <w:t>.</w:t>
      </w:r>
      <w:r w:rsidR="00845BD9">
        <w:rPr>
          <w:rFonts w:ascii="Arial" w:hAnsi="Arial" w:cs="Arial"/>
          <w:b/>
          <w:bCs/>
        </w:rPr>
        <w:t>00</w:t>
      </w:r>
      <w:r w:rsidR="00C415FB" w:rsidRPr="00C415FB">
        <w:rPr>
          <w:rFonts w:ascii="Arial" w:hAnsi="Arial" w:cs="Arial"/>
          <w:b/>
          <w:bCs/>
        </w:rPr>
        <w:t xml:space="preserve"> tax) </w:t>
      </w:r>
      <w:r w:rsidRPr="00C415FB">
        <w:rPr>
          <w:rFonts w:ascii="Arial" w:hAnsi="Arial" w:cs="Arial"/>
          <w:b/>
          <w:bCs/>
        </w:rPr>
        <w:t>for</w:t>
      </w:r>
      <w:r w:rsidRPr="00162DBD">
        <w:rPr>
          <w:rFonts w:ascii="Arial" w:hAnsi="Arial" w:cs="Arial"/>
          <w:b/>
          <w:bCs/>
        </w:rPr>
        <w:t xml:space="preserve"> the period of</w:t>
      </w:r>
    </w:p>
    <w:p w14:paraId="0558CD7E" w14:textId="55241677" w:rsidR="0026765B" w:rsidRPr="00C415FB" w:rsidRDefault="007239A9" w:rsidP="007239A9">
      <w:pPr>
        <w:spacing w:after="0" w:line="240" w:lineRule="auto"/>
        <w:jc w:val="center"/>
        <w:rPr>
          <w:rFonts w:ascii="Arial" w:hAnsi="Arial" w:cs="Arial"/>
          <w:b/>
          <w:bCs/>
          <w:u w:val="single"/>
        </w:rPr>
      </w:pPr>
      <w:r w:rsidRPr="00C415FB">
        <w:rPr>
          <w:rFonts w:ascii="Arial" w:hAnsi="Arial" w:cs="Arial"/>
          <w:b/>
          <w:bCs/>
          <w:u w:val="single"/>
        </w:rPr>
        <w:t xml:space="preserve"> </w:t>
      </w:r>
      <w:r w:rsidR="0026765B" w:rsidRPr="00C415FB">
        <w:rPr>
          <w:rFonts w:ascii="Arial" w:hAnsi="Arial" w:cs="Arial"/>
          <w:b/>
          <w:bCs/>
          <w:u w:val="single"/>
        </w:rPr>
        <w:t xml:space="preserve">May 15, </w:t>
      </w:r>
      <w:r w:rsidR="006552C9" w:rsidRPr="00C415FB">
        <w:rPr>
          <w:rFonts w:ascii="Arial" w:hAnsi="Arial" w:cs="Arial"/>
          <w:b/>
          <w:bCs/>
          <w:u w:val="single"/>
        </w:rPr>
        <w:t>2026</w:t>
      </w:r>
      <w:r w:rsidR="005A7494" w:rsidRPr="00C415FB">
        <w:rPr>
          <w:rFonts w:ascii="Arial" w:hAnsi="Arial" w:cs="Arial"/>
          <w:b/>
          <w:bCs/>
          <w:u w:val="single"/>
        </w:rPr>
        <w:t xml:space="preserve"> –</w:t>
      </w:r>
      <w:r w:rsidR="0026765B" w:rsidRPr="00C415FB">
        <w:rPr>
          <w:rFonts w:ascii="Arial" w:hAnsi="Arial" w:cs="Arial"/>
          <w:b/>
          <w:bCs/>
          <w:u w:val="single"/>
        </w:rPr>
        <w:t xml:space="preserve"> October 1</w:t>
      </w:r>
      <w:r w:rsidR="00D65139" w:rsidRPr="00C415FB">
        <w:rPr>
          <w:rFonts w:ascii="Arial" w:hAnsi="Arial" w:cs="Arial"/>
          <w:b/>
          <w:bCs/>
          <w:u w:val="single"/>
        </w:rPr>
        <w:t>2</w:t>
      </w:r>
      <w:r w:rsidR="0026765B" w:rsidRPr="00C415FB">
        <w:rPr>
          <w:rFonts w:ascii="Arial" w:hAnsi="Arial" w:cs="Arial"/>
          <w:b/>
          <w:bCs/>
          <w:u w:val="single"/>
        </w:rPr>
        <w:t xml:space="preserve">, </w:t>
      </w:r>
      <w:r w:rsidR="006552C9" w:rsidRPr="00C415FB">
        <w:rPr>
          <w:rFonts w:ascii="Arial" w:hAnsi="Arial" w:cs="Arial"/>
          <w:b/>
          <w:bCs/>
          <w:u w:val="single"/>
        </w:rPr>
        <w:t>2026</w:t>
      </w:r>
      <w:r w:rsidR="00771C1E" w:rsidRPr="00C415FB">
        <w:rPr>
          <w:rFonts w:ascii="Arial" w:hAnsi="Arial" w:cs="Arial"/>
          <w:b/>
          <w:bCs/>
          <w:u w:val="single"/>
        </w:rPr>
        <w:t xml:space="preserve"> - </w:t>
      </w:r>
      <w:r w:rsidR="005A7494" w:rsidRPr="00C415FB">
        <w:rPr>
          <w:rFonts w:ascii="Arial" w:hAnsi="Arial" w:cs="Arial"/>
          <w:b/>
          <w:bCs/>
          <w:u w:val="single"/>
        </w:rPr>
        <w:t>Weather Permitting</w:t>
      </w:r>
      <w:r w:rsidR="00365F9D" w:rsidRPr="00C415FB">
        <w:rPr>
          <w:rFonts w:ascii="Arial" w:hAnsi="Arial" w:cs="Arial"/>
          <w:b/>
          <w:bCs/>
          <w:u w:val="single"/>
        </w:rPr>
        <w:t xml:space="preserve"> </w:t>
      </w:r>
    </w:p>
    <w:p w14:paraId="44D3D21C" w14:textId="77777777" w:rsidR="007239A9" w:rsidRPr="00162DBD" w:rsidRDefault="007239A9" w:rsidP="007239A9">
      <w:pPr>
        <w:spacing w:after="0" w:line="240" w:lineRule="auto"/>
        <w:jc w:val="center"/>
        <w:rPr>
          <w:rFonts w:ascii="Arial" w:hAnsi="Arial" w:cs="Arial"/>
        </w:rPr>
      </w:pPr>
    </w:p>
    <w:p w14:paraId="587D3942" w14:textId="789634D1" w:rsidR="0011534F" w:rsidRPr="00162DBD" w:rsidRDefault="0026765B" w:rsidP="00730141">
      <w:pPr>
        <w:rPr>
          <w:rFonts w:ascii="Arial" w:hAnsi="Arial" w:cs="Arial"/>
          <w:b/>
          <w:bCs/>
        </w:rPr>
      </w:pPr>
      <w:r w:rsidRPr="00162DBD">
        <w:rPr>
          <w:rFonts w:ascii="Arial" w:hAnsi="Arial" w:cs="Arial"/>
        </w:rPr>
        <w:t>Payment must be made by cash or check only</w:t>
      </w:r>
      <w:r w:rsidRPr="00C415FB">
        <w:rPr>
          <w:rFonts w:ascii="Arial" w:hAnsi="Arial" w:cs="Arial"/>
          <w:b/>
          <w:bCs/>
        </w:rPr>
        <w:t xml:space="preserve">.  Initial </w:t>
      </w:r>
      <w:r w:rsidR="00563FF3" w:rsidRPr="00C415FB">
        <w:rPr>
          <w:rFonts w:ascii="Arial" w:hAnsi="Arial" w:cs="Arial"/>
          <w:b/>
          <w:bCs/>
        </w:rPr>
        <w:t xml:space="preserve">deposit </w:t>
      </w:r>
      <w:r w:rsidRPr="00C415FB">
        <w:rPr>
          <w:rFonts w:ascii="Arial" w:hAnsi="Arial" w:cs="Arial"/>
          <w:b/>
          <w:bCs/>
        </w:rPr>
        <w:t xml:space="preserve">payment of $200.00 is </w:t>
      </w:r>
      <w:r w:rsidR="006552C9" w:rsidRPr="00C415FB">
        <w:rPr>
          <w:rFonts w:ascii="Arial" w:hAnsi="Arial" w:cs="Arial"/>
          <w:b/>
          <w:bCs/>
          <w:u w:val="single"/>
        </w:rPr>
        <w:t>due</w:t>
      </w:r>
      <w:r w:rsidRPr="00162DBD">
        <w:rPr>
          <w:rFonts w:ascii="Arial" w:hAnsi="Arial" w:cs="Arial"/>
          <w:b/>
          <w:bCs/>
          <w:u w:val="single"/>
        </w:rPr>
        <w:t xml:space="preserve"> January 1</w:t>
      </w:r>
      <w:r w:rsidR="00373690" w:rsidRPr="00162DBD">
        <w:rPr>
          <w:rFonts w:ascii="Arial" w:hAnsi="Arial" w:cs="Arial"/>
          <w:b/>
          <w:bCs/>
          <w:u w:val="single"/>
        </w:rPr>
        <w:t xml:space="preserve">, </w:t>
      </w:r>
      <w:r w:rsidR="000414AE">
        <w:rPr>
          <w:rFonts w:ascii="Arial" w:hAnsi="Arial" w:cs="Arial"/>
          <w:b/>
          <w:bCs/>
          <w:u w:val="single"/>
        </w:rPr>
        <w:t>2026</w:t>
      </w:r>
      <w:r w:rsidR="000414AE" w:rsidRPr="00162DBD">
        <w:rPr>
          <w:rFonts w:ascii="Arial" w:hAnsi="Arial" w:cs="Arial"/>
          <w:b/>
          <w:bCs/>
          <w:u w:val="single"/>
        </w:rPr>
        <w:t>;</w:t>
      </w:r>
      <w:r w:rsidRPr="00162DBD">
        <w:rPr>
          <w:rFonts w:ascii="Arial" w:hAnsi="Arial" w:cs="Arial"/>
        </w:rPr>
        <w:t xml:space="preserve"> to reserve the same dock/slip for the next year and the balance of the rental fee is due by April 1</w:t>
      </w:r>
      <w:r w:rsidR="00373690" w:rsidRPr="00162DBD">
        <w:rPr>
          <w:rFonts w:ascii="Arial" w:hAnsi="Arial" w:cs="Arial"/>
        </w:rPr>
        <w:t xml:space="preserve">, </w:t>
      </w:r>
      <w:r w:rsidR="006552C9">
        <w:rPr>
          <w:rFonts w:ascii="Arial" w:hAnsi="Arial" w:cs="Arial"/>
        </w:rPr>
        <w:t>2026</w:t>
      </w:r>
      <w:r w:rsidR="008F083C" w:rsidRPr="00162DBD">
        <w:rPr>
          <w:rFonts w:ascii="Arial" w:hAnsi="Arial" w:cs="Arial"/>
        </w:rPr>
        <w:t>,</w:t>
      </w:r>
      <w:r w:rsidRPr="00162DBD">
        <w:rPr>
          <w:rFonts w:ascii="Arial" w:hAnsi="Arial" w:cs="Arial"/>
        </w:rPr>
        <w:t xml:space="preserve"> for the seasonal dock slip</w:t>
      </w:r>
      <w:r w:rsidR="003A571A" w:rsidRPr="00162DBD">
        <w:rPr>
          <w:rFonts w:ascii="Arial" w:hAnsi="Arial" w:cs="Arial"/>
          <w:b/>
          <w:bCs/>
        </w:rPr>
        <w:t>.</w:t>
      </w:r>
      <w:r w:rsidR="00DD6E2E" w:rsidRPr="00162DBD">
        <w:rPr>
          <w:rFonts w:ascii="Arial" w:hAnsi="Arial" w:cs="Arial"/>
          <w:b/>
          <w:bCs/>
        </w:rPr>
        <w:t xml:space="preserve"> </w:t>
      </w:r>
      <w:r w:rsidR="00373690" w:rsidRPr="00162DBD">
        <w:rPr>
          <w:rFonts w:ascii="Arial" w:hAnsi="Arial" w:cs="Arial"/>
          <w:b/>
          <w:bCs/>
        </w:rPr>
        <w:t xml:space="preserve">   </w:t>
      </w:r>
    </w:p>
    <w:p w14:paraId="23E6B275" w14:textId="2C86717A" w:rsidR="00C70D79" w:rsidRPr="00162DBD" w:rsidRDefault="003A571A" w:rsidP="00C70D79">
      <w:pPr>
        <w:spacing w:after="0" w:line="240" w:lineRule="auto"/>
        <w:jc w:val="center"/>
        <w:rPr>
          <w:rFonts w:ascii="Arial" w:hAnsi="Arial" w:cs="Arial"/>
          <w:b/>
          <w:bCs/>
          <w:u w:val="single"/>
        </w:rPr>
      </w:pPr>
      <w:r w:rsidRPr="00162DBD">
        <w:rPr>
          <w:rFonts w:ascii="Arial" w:hAnsi="Arial" w:cs="Arial"/>
          <w:b/>
          <w:bCs/>
          <w:u w:val="single"/>
        </w:rPr>
        <w:t>If</w:t>
      </w:r>
      <w:r w:rsidR="008F083C" w:rsidRPr="00162DBD">
        <w:rPr>
          <w:rFonts w:ascii="Arial" w:hAnsi="Arial" w:cs="Arial"/>
          <w:b/>
          <w:bCs/>
          <w:u w:val="single"/>
        </w:rPr>
        <w:t xml:space="preserve"> the</w:t>
      </w:r>
      <w:r w:rsidRPr="00162DBD">
        <w:rPr>
          <w:rFonts w:ascii="Arial" w:hAnsi="Arial" w:cs="Arial"/>
          <w:b/>
          <w:bCs/>
          <w:u w:val="single"/>
        </w:rPr>
        <w:t xml:space="preserve"> deposit is not received</w:t>
      </w:r>
      <w:r w:rsidR="00F91F01" w:rsidRPr="00162DBD">
        <w:rPr>
          <w:rFonts w:ascii="Arial" w:hAnsi="Arial" w:cs="Arial"/>
          <w:b/>
          <w:bCs/>
          <w:u w:val="single"/>
        </w:rPr>
        <w:t xml:space="preserve"> by January 1, </w:t>
      </w:r>
      <w:r w:rsidR="006552C9">
        <w:rPr>
          <w:rFonts w:ascii="Arial" w:hAnsi="Arial" w:cs="Arial"/>
          <w:b/>
          <w:bCs/>
          <w:u w:val="single"/>
        </w:rPr>
        <w:t>2026</w:t>
      </w:r>
      <w:r w:rsidR="00566E1D" w:rsidRPr="00162DBD">
        <w:rPr>
          <w:rFonts w:ascii="Arial" w:hAnsi="Arial" w:cs="Arial"/>
          <w:b/>
          <w:bCs/>
          <w:u w:val="single"/>
        </w:rPr>
        <w:t xml:space="preserve">, </w:t>
      </w:r>
    </w:p>
    <w:p w14:paraId="3AD0057C" w14:textId="404B4D71" w:rsidR="0026765B" w:rsidRPr="00162DBD" w:rsidRDefault="00566E1D" w:rsidP="00C70D79">
      <w:pPr>
        <w:spacing w:after="0" w:line="240" w:lineRule="auto"/>
        <w:jc w:val="center"/>
        <w:rPr>
          <w:rFonts w:ascii="Arial" w:hAnsi="Arial" w:cs="Arial"/>
          <w:b/>
          <w:bCs/>
          <w:u w:val="single"/>
        </w:rPr>
      </w:pPr>
      <w:proofErr w:type="gramStart"/>
      <w:r w:rsidRPr="00162DBD">
        <w:rPr>
          <w:rFonts w:ascii="Arial" w:hAnsi="Arial" w:cs="Arial"/>
          <w:b/>
          <w:bCs/>
          <w:u w:val="single"/>
        </w:rPr>
        <w:t>the</w:t>
      </w:r>
      <w:proofErr w:type="gramEnd"/>
      <w:r w:rsidRPr="00162DBD">
        <w:rPr>
          <w:rFonts w:ascii="Arial" w:hAnsi="Arial" w:cs="Arial"/>
          <w:b/>
          <w:bCs/>
          <w:u w:val="single"/>
        </w:rPr>
        <w:t xml:space="preserve"> slip will be offered to the next available </w:t>
      </w:r>
      <w:r w:rsidR="00BE23A5" w:rsidRPr="00162DBD">
        <w:rPr>
          <w:rFonts w:ascii="Arial" w:hAnsi="Arial" w:cs="Arial"/>
          <w:b/>
          <w:bCs/>
          <w:u w:val="single"/>
        </w:rPr>
        <w:t>person</w:t>
      </w:r>
      <w:r w:rsidR="00C70D79" w:rsidRPr="00162DBD">
        <w:rPr>
          <w:rFonts w:ascii="Arial" w:hAnsi="Arial" w:cs="Arial"/>
          <w:b/>
          <w:bCs/>
          <w:u w:val="single"/>
        </w:rPr>
        <w:t xml:space="preserve"> on our wait list.</w:t>
      </w:r>
    </w:p>
    <w:p w14:paraId="2103B66B" w14:textId="77777777" w:rsidR="00C70D79" w:rsidRPr="00162DBD" w:rsidRDefault="00C70D79" w:rsidP="00C70D79">
      <w:pPr>
        <w:spacing w:after="0" w:line="240" w:lineRule="auto"/>
        <w:jc w:val="center"/>
        <w:rPr>
          <w:rFonts w:ascii="Arial" w:hAnsi="Arial" w:cs="Arial"/>
          <w:b/>
          <w:bCs/>
          <w:u w:val="single"/>
        </w:rPr>
      </w:pPr>
    </w:p>
    <w:p w14:paraId="596F2E0D" w14:textId="65BECA86" w:rsidR="0026765B" w:rsidRPr="002A3DC3" w:rsidRDefault="0026765B" w:rsidP="00730141">
      <w:pPr>
        <w:jc w:val="both"/>
        <w:rPr>
          <w:rFonts w:ascii="Arial" w:hAnsi="Arial" w:cs="Arial"/>
          <w:sz w:val="20"/>
          <w:szCs w:val="20"/>
        </w:rPr>
      </w:pPr>
      <w:r w:rsidRPr="00162DBD">
        <w:rPr>
          <w:rFonts w:ascii="Arial" w:hAnsi="Arial" w:cs="Arial"/>
        </w:rPr>
        <w:t xml:space="preserve">There is a limit of 2 dock/slip rentals per customer.  If a customer is interested in more than 2 docks/slips, they can be placed on a waiting list and if there are additional dock/slips available February 1, they will be contacted.  </w:t>
      </w:r>
      <w:r w:rsidR="00682935" w:rsidRPr="00162DBD">
        <w:rPr>
          <w:rFonts w:ascii="Arial" w:hAnsi="Arial" w:cs="Arial"/>
        </w:rPr>
        <w:t xml:space="preserve">The dock/slips are designed for boats with a maximum length of 26 feet. </w:t>
      </w:r>
      <w:r w:rsidRPr="00162DBD">
        <w:rPr>
          <w:rFonts w:ascii="Arial" w:hAnsi="Arial" w:cs="Arial"/>
        </w:rPr>
        <w:t>Boat lifts with canopies are permitted. Canopies cannot extend more than 6 feet above the dock height and canopies’ colors are limited to black or gray.  Boat lifts and canopies must be removed from the water and stored off-site by the customer prior to October 1 each year.  No overnight camping is allowed on boats</w:t>
      </w:r>
      <w:r w:rsidRPr="002A3DC3">
        <w:rPr>
          <w:rFonts w:ascii="Arial" w:hAnsi="Arial"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8451"/>
      </w:tblGrid>
      <w:tr w:rsidR="0026765B" w:rsidRPr="003032E4" w14:paraId="3A6942C7" w14:textId="77777777" w:rsidTr="008B0309">
        <w:trPr>
          <w:trHeight w:val="449"/>
        </w:trPr>
        <w:tc>
          <w:tcPr>
            <w:tcW w:w="2339" w:type="dxa"/>
            <w:shd w:val="clear" w:color="auto" w:fill="auto"/>
          </w:tcPr>
          <w:p w14:paraId="194697EB" w14:textId="77777777" w:rsidR="0026765B" w:rsidRPr="008267C5" w:rsidRDefault="0026765B" w:rsidP="003E4D71">
            <w:pPr>
              <w:spacing w:after="0" w:line="240" w:lineRule="auto"/>
              <w:jc w:val="right"/>
            </w:pPr>
            <w:r w:rsidRPr="008267C5">
              <w:t>Date:</w:t>
            </w:r>
          </w:p>
        </w:tc>
        <w:tc>
          <w:tcPr>
            <w:tcW w:w="8451" w:type="dxa"/>
            <w:tcBorders>
              <w:bottom w:val="single" w:sz="4" w:space="0" w:color="auto"/>
            </w:tcBorders>
            <w:shd w:val="clear" w:color="auto" w:fill="auto"/>
          </w:tcPr>
          <w:p w14:paraId="443EDB20" w14:textId="77777777" w:rsidR="0026765B" w:rsidRPr="003032E4" w:rsidRDefault="0026765B" w:rsidP="009A33E0">
            <w:pPr>
              <w:spacing w:after="0" w:line="240" w:lineRule="auto"/>
            </w:pPr>
          </w:p>
        </w:tc>
      </w:tr>
      <w:tr w:rsidR="0026765B" w:rsidRPr="00F4163E" w14:paraId="733D10A6" w14:textId="77777777" w:rsidTr="008B0309">
        <w:trPr>
          <w:trHeight w:val="440"/>
        </w:trPr>
        <w:tc>
          <w:tcPr>
            <w:tcW w:w="2339" w:type="dxa"/>
            <w:shd w:val="clear" w:color="auto" w:fill="auto"/>
          </w:tcPr>
          <w:p w14:paraId="73339233" w14:textId="77777777" w:rsidR="0026765B" w:rsidRPr="008267C5" w:rsidRDefault="0026765B" w:rsidP="003E4D71">
            <w:pPr>
              <w:spacing w:after="0" w:line="240" w:lineRule="auto"/>
              <w:jc w:val="right"/>
            </w:pPr>
            <w:r w:rsidRPr="008267C5">
              <w:t>Customer Name:</w:t>
            </w:r>
          </w:p>
        </w:tc>
        <w:tc>
          <w:tcPr>
            <w:tcW w:w="8451" w:type="dxa"/>
            <w:shd w:val="clear" w:color="auto" w:fill="auto"/>
          </w:tcPr>
          <w:p w14:paraId="1C7C9A6D" w14:textId="0A95D712" w:rsidR="0026765B" w:rsidRPr="00F4163E" w:rsidRDefault="00912282" w:rsidP="009A33E0">
            <w:pPr>
              <w:spacing w:after="0" w:line="240" w:lineRule="auto"/>
            </w:pPr>
            <w:r>
              <w:fldChar w:fldCharType="begin"/>
            </w:r>
            <w:r>
              <w:instrText xml:space="preserve"> MERGEFIELD Customer_Name </w:instrText>
            </w:r>
            <w:r>
              <w:fldChar w:fldCharType="end"/>
            </w:r>
          </w:p>
        </w:tc>
      </w:tr>
      <w:tr w:rsidR="0026765B" w:rsidRPr="00F4163E" w14:paraId="450DF51C" w14:textId="77777777" w:rsidTr="008B0309">
        <w:trPr>
          <w:trHeight w:val="431"/>
        </w:trPr>
        <w:tc>
          <w:tcPr>
            <w:tcW w:w="2339" w:type="dxa"/>
            <w:shd w:val="clear" w:color="auto" w:fill="auto"/>
          </w:tcPr>
          <w:p w14:paraId="08B4B455" w14:textId="77777777" w:rsidR="0026765B" w:rsidRPr="008267C5" w:rsidRDefault="0026765B" w:rsidP="003E4D71">
            <w:pPr>
              <w:spacing w:after="0" w:line="240" w:lineRule="auto"/>
              <w:jc w:val="right"/>
            </w:pPr>
            <w:r w:rsidRPr="008267C5">
              <w:t>Address:</w:t>
            </w:r>
          </w:p>
        </w:tc>
        <w:tc>
          <w:tcPr>
            <w:tcW w:w="8451" w:type="dxa"/>
            <w:shd w:val="clear" w:color="auto" w:fill="auto"/>
          </w:tcPr>
          <w:p w14:paraId="1776D675" w14:textId="120A7E0A" w:rsidR="0026765B" w:rsidRPr="00F4163E" w:rsidRDefault="00912282" w:rsidP="009A33E0">
            <w:pPr>
              <w:spacing w:after="0" w:line="240" w:lineRule="auto"/>
            </w:pPr>
            <w:r>
              <w:fldChar w:fldCharType="begin"/>
            </w:r>
            <w:r>
              <w:instrText xml:space="preserve"> MERGEFIELD Address </w:instrText>
            </w:r>
            <w:r>
              <w:fldChar w:fldCharType="end"/>
            </w:r>
          </w:p>
        </w:tc>
      </w:tr>
      <w:tr w:rsidR="0026765B" w:rsidRPr="00F4163E" w14:paraId="6F6FA14A" w14:textId="77777777" w:rsidTr="008B0309">
        <w:trPr>
          <w:trHeight w:val="341"/>
        </w:trPr>
        <w:tc>
          <w:tcPr>
            <w:tcW w:w="2339" w:type="dxa"/>
            <w:shd w:val="clear" w:color="auto" w:fill="auto"/>
          </w:tcPr>
          <w:p w14:paraId="5D99940D" w14:textId="63EBF735" w:rsidR="0026765B" w:rsidRPr="008267C5" w:rsidRDefault="0026765B" w:rsidP="003E4D71">
            <w:pPr>
              <w:spacing w:after="0" w:line="240" w:lineRule="auto"/>
              <w:jc w:val="right"/>
            </w:pPr>
            <w:r w:rsidRPr="008267C5">
              <w:t>Email:</w:t>
            </w:r>
          </w:p>
        </w:tc>
        <w:tc>
          <w:tcPr>
            <w:tcW w:w="8451" w:type="dxa"/>
            <w:shd w:val="clear" w:color="auto" w:fill="auto"/>
          </w:tcPr>
          <w:p w14:paraId="67D19C8C" w14:textId="798F507E" w:rsidR="0026765B" w:rsidRPr="00F4163E" w:rsidRDefault="00912282" w:rsidP="009A33E0">
            <w:pPr>
              <w:spacing w:after="0" w:line="240" w:lineRule="auto"/>
            </w:pPr>
            <w:r>
              <w:fldChar w:fldCharType="begin"/>
            </w:r>
            <w:r>
              <w:instrText xml:space="preserve"> MERGEFIELD Email_Address </w:instrText>
            </w:r>
            <w:r>
              <w:fldChar w:fldCharType="end"/>
            </w:r>
          </w:p>
        </w:tc>
      </w:tr>
      <w:tr w:rsidR="0026765B" w:rsidRPr="00F4163E" w14:paraId="123FD853" w14:textId="77777777" w:rsidTr="008B0309">
        <w:trPr>
          <w:trHeight w:val="440"/>
        </w:trPr>
        <w:tc>
          <w:tcPr>
            <w:tcW w:w="2339" w:type="dxa"/>
            <w:shd w:val="clear" w:color="auto" w:fill="auto"/>
          </w:tcPr>
          <w:p w14:paraId="43810C43" w14:textId="7FA84A71" w:rsidR="0026765B" w:rsidRPr="008267C5" w:rsidRDefault="0026765B" w:rsidP="003E4D71">
            <w:pPr>
              <w:spacing w:after="0" w:line="240" w:lineRule="auto"/>
              <w:jc w:val="right"/>
            </w:pPr>
            <w:r w:rsidRPr="008267C5">
              <w:t>City/State/Zip:</w:t>
            </w:r>
          </w:p>
        </w:tc>
        <w:tc>
          <w:tcPr>
            <w:tcW w:w="8451" w:type="dxa"/>
            <w:shd w:val="clear" w:color="auto" w:fill="auto"/>
          </w:tcPr>
          <w:p w14:paraId="48C03F0E" w14:textId="3A08F447" w:rsidR="0026765B" w:rsidRPr="00F4163E" w:rsidRDefault="00912282" w:rsidP="009A33E0">
            <w:pPr>
              <w:spacing w:after="0" w:line="240" w:lineRule="auto"/>
            </w:pPr>
            <w:r>
              <w:fldChar w:fldCharType="begin"/>
            </w:r>
            <w:r>
              <w:instrText xml:space="preserve"> MERGEFIELD City </w:instrText>
            </w:r>
            <w:r>
              <w:fldChar w:fldCharType="end"/>
            </w:r>
            <w:r>
              <w:t xml:space="preserve"> </w:t>
            </w:r>
            <w:r>
              <w:fldChar w:fldCharType="begin"/>
            </w:r>
            <w:r>
              <w:instrText xml:space="preserve"> MERGEFIELD ST </w:instrText>
            </w:r>
            <w:r>
              <w:fldChar w:fldCharType="end"/>
            </w:r>
            <w:r>
              <w:fldChar w:fldCharType="begin"/>
            </w:r>
            <w:r>
              <w:instrText xml:space="preserve"> MERGEFIELD Zip </w:instrText>
            </w:r>
            <w:r>
              <w:fldChar w:fldCharType="end"/>
            </w:r>
          </w:p>
        </w:tc>
      </w:tr>
      <w:tr w:rsidR="0026765B" w:rsidRPr="00F4163E" w14:paraId="686E97B7" w14:textId="77777777" w:rsidTr="008B0309">
        <w:trPr>
          <w:trHeight w:val="449"/>
        </w:trPr>
        <w:tc>
          <w:tcPr>
            <w:tcW w:w="2339" w:type="dxa"/>
            <w:shd w:val="clear" w:color="auto" w:fill="auto"/>
          </w:tcPr>
          <w:p w14:paraId="365AB2A2" w14:textId="77777777" w:rsidR="0026765B" w:rsidRPr="008267C5" w:rsidRDefault="0026765B" w:rsidP="003E4D71">
            <w:pPr>
              <w:spacing w:after="0" w:line="240" w:lineRule="auto"/>
              <w:jc w:val="right"/>
            </w:pPr>
            <w:r w:rsidRPr="008267C5">
              <w:t>Phone Number:</w:t>
            </w:r>
          </w:p>
        </w:tc>
        <w:tc>
          <w:tcPr>
            <w:tcW w:w="8451" w:type="dxa"/>
            <w:shd w:val="clear" w:color="auto" w:fill="auto"/>
          </w:tcPr>
          <w:p w14:paraId="5083B975" w14:textId="707A6BB3" w:rsidR="0026765B" w:rsidRPr="00F4163E" w:rsidRDefault="00912282" w:rsidP="009A33E0">
            <w:pPr>
              <w:spacing w:after="0" w:line="240" w:lineRule="auto"/>
            </w:pPr>
            <w:r>
              <w:fldChar w:fldCharType="begin"/>
            </w:r>
            <w:r>
              <w:instrText xml:space="preserve"> MERGEFIELD Phone </w:instrText>
            </w:r>
            <w:r>
              <w:fldChar w:fldCharType="end"/>
            </w:r>
          </w:p>
        </w:tc>
      </w:tr>
      <w:tr w:rsidR="0026765B" w:rsidRPr="00F4163E" w14:paraId="3498817C" w14:textId="77777777" w:rsidTr="008B0309">
        <w:trPr>
          <w:trHeight w:val="440"/>
        </w:trPr>
        <w:tc>
          <w:tcPr>
            <w:tcW w:w="2339" w:type="dxa"/>
            <w:shd w:val="clear" w:color="auto" w:fill="auto"/>
          </w:tcPr>
          <w:p w14:paraId="75BF3BFE" w14:textId="77777777" w:rsidR="0026765B" w:rsidRPr="008267C5" w:rsidRDefault="0026765B" w:rsidP="003E4D71">
            <w:pPr>
              <w:spacing w:after="0" w:line="240" w:lineRule="auto"/>
              <w:jc w:val="right"/>
            </w:pPr>
            <w:r w:rsidRPr="008267C5">
              <w:t>Rig Type &amp; Model:</w:t>
            </w:r>
          </w:p>
        </w:tc>
        <w:tc>
          <w:tcPr>
            <w:tcW w:w="8451" w:type="dxa"/>
            <w:shd w:val="clear" w:color="auto" w:fill="auto"/>
          </w:tcPr>
          <w:p w14:paraId="446D6A6C" w14:textId="78972197" w:rsidR="0026765B" w:rsidRPr="00F4163E" w:rsidRDefault="0026765B" w:rsidP="009A33E0">
            <w:pPr>
              <w:spacing w:after="0" w:line="240" w:lineRule="auto"/>
            </w:pPr>
          </w:p>
        </w:tc>
      </w:tr>
      <w:tr w:rsidR="0026765B" w:rsidRPr="00F4163E" w14:paraId="684FB104" w14:textId="77777777" w:rsidTr="008B0309">
        <w:trPr>
          <w:trHeight w:val="431"/>
        </w:trPr>
        <w:tc>
          <w:tcPr>
            <w:tcW w:w="2339" w:type="dxa"/>
            <w:shd w:val="clear" w:color="auto" w:fill="auto"/>
          </w:tcPr>
          <w:p w14:paraId="59AC3A20" w14:textId="2ADB2D3D" w:rsidR="0026765B" w:rsidRPr="008267C5" w:rsidRDefault="005A7494" w:rsidP="003E4D71">
            <w:pPr>
              <w:spacing w:after="0" w:line="240" w:lineRule="auto"/>
              <w:jc w:val="right"/>
            </w:pPr>
            <w:r w:rsidRPr="008267C5">
              <w:t>Boat Registration</w:t>
            </w:r>
            <w:r w:rsidR="0026765B" w:rsidRPr="008267C5">
              <w:t xml:space="preserve"> Number:</w:t>
            </w:r>
          </w:p>
        </w:tc>
        <w:tc>
          <w:tcPr>
            <w:tcW w:w="8451" w:type="dxa"/>
            <w:tcBorders>
              <w:bottom w:val="single" w:sz="4" w:space="0" w:color="auto"/>
            </w:tcBorders>
            <w:shd w:val="clear" w:color="auto" w:fill="auto"/>
          </w:tcPr>
          <w:p w14:paraId="3F3ED3CA" w14:textId="7422A4D7" w:rsidR="0026765B" w:rsidRPr="00F4163E" w:rsidRDefault="0026765B" w:rsidP="009A33E0">
            <w:pPr>
              <w:spacing w:after="0" w:line="240" w:lineRule="auto"/>
            </w:pPr>
          </w:p>
        </w:tc>
      </w:tr>
      <w:tr w:rsidR="00682935" w:rsidRPr="00F4163E" w14:paraId="1EEAFC64" w14:textId="77777777" w:rsidTr="008B0309">
        <w:trPr>
          <w:trHeight w:val="440"/>
        </w:trPr>
        <w:tc>
          <w:tcPr>
            <w:tcW w:w="2339" w:type="dxa"/>
            <w:shd w:val="clear" w:color="auto" w:fill="auto"/>
          </w:tcPr>
          <w:p w14:paraId="16FB4486" w14:textId="11E85B69" w:rsidR="00682935" w:rsidRPr="008267C5" w:rsidRDefault="00DF3D85" w:rsidP="003E4D71">
            <w:pPr>
              <w:spacing w:after="0" w:line="240" w:lineRule="auto"/>
              <w:jc w:val="right"/>
            </w:pPr>
            <w:r w:rsidRPr="008267C5">
              <w:t xml:space="preserve">Boat </w:t>
            </w:r>
            <w:r w:rsidR="00682935" w:rsidRPr="008267C5">
              <w:t>Insurance Carrier:</w:t>
            </w:r>
          </w:p>
        </w:tc>
        <w:tc>
          <w:tcPr>
            <w:tcW w:w="8451" w:type="dxa"/>
            <w:shd w:val="clear" w:color="auto" w:fill="auto"/>
          </w:tcPr>
          <w:p w14:paraId="40808E97" w14:textId="75E265AB" w:rsidR="00682935" w:rsidRPr="008267C5" w:rsidRDefault="00682935" w:rsidP="009A33E0">
            <w:pPr>
              <w:spacing w:after="0" w:line="240" w:lineRule="auto"/>
            </w:pPr>
          </w:p>
        </w:tc>
      </w:tr>
    </w:tbl>
    <w:p w14:paraId="5D2299C4" w14:textId="02E1809F" w:rsidR="0009141D" w:rsidRPr="00C06DAA" w:rsidRDefault="0009141D" w:rsidP="00263FCB">
      <w:pPr>
        <w:spacing w:after="0" w:line="360" w:lineRule="auto"/>
        <w:rPr>
          <w:b/>
          <w:bCs/>
          <w:sz w:val="24"/>
          <w:szCs w:val="24"/>
        </w:rPr>
      </w:pPr>
      <w:r w:rsidRPr="00C06DAA">
        <w:rPr>
          <w:b/>
          <w:bCs/>
          <w:sz w:val="24"/>
          <w:szCs w:val="24"/>
        </w:rPr>
        <w:t xml:space="preserve">Please check </w:t>
      </w:r>
      <w:r w:rsidR="000414AE" w:rsidRPr="00C06DAA">
        <w:rPr>
          <w:b/>
          <w:bCs/>
          <w:sz w:val="24"/>
          <w:szCs w:val="24"/>
        </w:rPr>
        <w:t>the payment</w:t>
      </w:r>
      <w:r w:rsidRPr="00C06DAA">
        <w:rPr>
          <w:b/>
          <w:bCs/>
          <w:sz w:val="24"/>
          <w:szCs w:val="24"/>
        </w:rPr>
        <w:t xml:space="preserve"> amount</w:t>
      </w:r>
      <w:r w:rsidR="008B36BF">
        <w:rPr>
          <w:b/>
          <w:bCs/>
          <w:sz w:val="24"/>
          <w:szCs w:val="24"/>
        </w:rPr>
        <w:t>:</w:t>
      </w:r>
      <w:r w:rsidR="00DA1BC7">
        <w:rPr>
          <w:b/>
          <w:bCs/>
          <w:sz w:val="24"/>
          <w:szCs w:val="24"/>
        </w:rPr>
        <w:tab/>
      </w:r>
      <w:r w:rsidR="00DA1BC7">
        <w:rPr>
          <w:b/>
          <w:bCs/>
          <w:sz w:val="24"/>
          <w:szCs w:val="24"/>
        </w:rPr>
        <w:tab/>
      </w:r>
      <w:r w:rsidR="00DA1BC7">
        <w:rPr>
          <w:b/>
          <w:bCs/>
          <w:sz w:val="24"/>
          <w:szCs w:val="24"/>
        </w:rPr>
        <w:tab/>
      </w:r>
      <w:r w:rsidR="00DA1BC7">
        <w:rPr>
          <w:b/>
          <w:bCs/>
          <w:sz w:val="24"/>
          <w:szCs w:val="24"/>
        </w:rPr>
        <w:tab/>
      </w:r>
      <w:r w:rsidR="00DA1BC7">
        <w:rPr>
          <w:b/>
          <w:bCs/>
          <w:sz w:val="24"/>
          <w:szCs w:val="24"/>
        </w:rPr>
        <w:tab/>
        <w:t xml:space="preserve">                  </w:t>
      </w:r>
    </w:p>
    <w:p w14:paraId="1371CF2B" w14:textId="156AE31F" w:rsidR="0009141D" w:rsidRPr="00F4163E" w:rsidRDefault="0009141D" w:rsidP="00263FCB">
      <w:pPr>
        <w:spacing w:after="0" w:line="360" w:lineRule="auto"/>
        <w:rPr>
          <w:sz w:val="24"/>
          <w:szCs w:val="24"/>
        </w:rPr>
      </w:pPr>
      <w:r w:rsidRPr="00F4163E">
        <w:rPr>
          <w:rFonts w:ascii="Arial" w:hAnsi="Arial" w:cs="Arial"/>
          <w:noProof/>
          <w:sz w:val="24"/>
          <w:szCs w:val="24"/>
          <w14:ligatures w14:val="standardContextual"/>
        </w:rPr>
        <w:drawing>
          <wp:anchor distT="0" distB="0" distL="114300" distR="114300" simplePos="0" relativeHeight="251663360" behindDoc="0" locked="0" layoutInCell="1" allowOverlap="1" wp14:anchorId="7C709136" wp14:editId="34185A92">
            <wp:simplePos x="0" y="0"/>
            <wp:positionH relativeFrom="column">
              <wp:posOffset>0</wp:posOffset>
            </wp:positionH>
            <wp:positionV relativeFrom="paragraph">
              <wp:posOffset>0</wp:posOffset>
            </wp:positionV>
            <wp:extent cx="238125" cy="238125"/>
            <wp:effectExtent l="0" t="0" r="9525" b="9525"/>
            <wp:wrapThrough wrapText="bothSides">
              <wp:wrapPolygon edited="0">
                <wp:start x="0" y="0"/>
                <wp:lineTo x="0" y="20736"/>
                <wp:lineTo x="20736" y="20736"/>
                <wp:lineTo x="20736" y="0"/>
                <wp:lineTo x="0" y="0"/>
              </wp:wrapPolygon>
            </wp:wrapThrough>
            <wp:docPr id="140515218" name="Graphic 2"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15218" name="Graphic 140515218" descr="Stop outline"/>
                    <pic:cNvPicPr/>
                  </pic:nvPicPr>
                  <pic:blipFill>
                    <a:blip r:embed="rId6">
                      <a:extLst>
                        <a:ext uri="{96DAC541-7B7A-43D3-8B79-37D633B846F1}">
                          <asvg:svgBlip xmlns:asvg="http://schemas.microsoft.com/office/drawing/2016/SVG/main" r:embed="rId7"/>
                        </a:ext>
                      </a:extLst>
                    </a:blip>
                    <a:stretch>
                      <a:fillRect/>
                    </a:stretch>
                  </pic:blipFill>
                  <pic:spPr>
                    <a:xfrm>
                      <a:off x="0" y="0"/>
                      <a:ext cx="238125" cy="238125"/>
                    </a:xfrm>
                    <a:prstGeom prst="rect">
                      <a:avLst/>
                    </a:prstGeom>
                  </pic:spPr>
                </pic:pic>
              </a:graphicData>
            </a:graphic>
          </wp:anchor>
        </w:drawing>
      </w:r>
      <w:r w:rsidRPr="00F4163E">
        <w:rPr>
          <w:sz w:val="24"/>
          <w:szCs w:val="24"/>
        </w:rPr>
        <w:t xml:space="preserve">$200.00 Deposit (Due by Jan. 1, </w:t>
      </w:r>
      <w:r w:rsidR="006552C9">
        <w:rPr>
          <w:sz w:val="24"/>
          <w:szCs w:val="24"/>
        </w:rPr>
        <w:t>2026</w:t>
      </w:r>
      <w:r w:rsidRPr="00F4163E">
        <w:rPr>
          <w:sz w:val="24"/>
          <w:szCs w:val="24"/>
        </w:rPr>
        <w:t xml:space="preserve">)         </w:t>
      </w:r>
      <w:r w:rsidRPr="00F4163E">
        <w:rPr>
          <w:sz w:val="24"/>
          <w:szCs w:val="24"/>
        </w:rPr>
        <w:tab/>
        <w:t>Date Paid: ____________</w:t>
      </w:r>
      <w:r w:rsidR="009F0421">
        <w:rPr>
          <w:sz w:val="24"/>
          <w:szCs w:val="24"/>
        </w:rPr>
        <w:t>_</w:t>
      </w:r>
      <w:r w:rsidR="009F0421">
        <w:rPr>
          <w:sz w:val="24"/>
          <w:szCs w:val="24"/>
        </w:rPr>
        <w:tab/>
        <w:t>Cash/Check #___</w:t>
      </w:r>
      <w:r w:rsidR="00126AAE">
        <w:rPr>
          <w:sz w:val="24"/>
          <w:szCs w:val="24"/>
        </w:rPr>
        <w:t>____</w:t>
      </w:r>
      <w:r w:rsidR="009F0421">
        <w:rPr>
          <w:sz w:val="24"/>
          <w:szCs w:val="24"/>
        </w:rPr>
        <w:t xml:space="preserve">__   </w:t>
      </w:r>
    </w:p>
    <w:p w14:paraId="10256BBB" w14:textId="00F4D09A" w:rsidR="0009141D" w:rsidRPr="00F4163E" w:rsidRDefault="0009141D" w:rsidP="00263FCB">
      <w:pPr>
        <w:spacing w:after="0" w:line="360" w:lineRule="auto"/>
        <w:rPr>
          <w:sz w:val="24"/>
          <w:szCs w:val="24"/>
        </w:rPr>
      </w:pPr>
      <w:r w:rsidRPr="00F4163E">
        <w:rPr>
          <w:noProof/>
          <w:sz w:val="24"/>
          <w:szCs w:val="24"/>
        </w:rPr>
        <w:drawing>
          <wp:anchor distT="0" distB="0" distL="114300" distR="114300" simplePos="0" relativeHeight="251662336" behindDoc="0" locked="0" layoutInCell="1" allowOverlap="1" wp14:anchorId="0F4759B7" wp14:editId="7BC94BC6">
            <wp:simplePos x="0" y="0"/>
            <wp:positionH relativeFrom="margin">
              <wp:align>left</wp:align>
            </wp:positionH>
            <wp:positionV relativeFrom="paragraph">
              <wp:posOffset>6985</wp:posOffset>
            </wp:positionV>
            <wp:extent cx="237490" cy="237490"/>
            <wp:effectExtent l="0" t="0" r="0" b="0"/>
            <wp:wrapThrough wrapText="bothSides">
              <wp:wrapPolygon edited="0">
                <wp:start x="0" y="0"/>
                <wp:lineTo x="0" y="19059"/>
                <wp:lineTo x="19059" y="19059"/>
                <wp:lineTo x="19059" y="0"/>
                <wp:lineTo x="0" y="0"/>
              </wp:wrapPolygon>
            </wp:wrapThrough>
            <wp:docPr id="512590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pic:spPr>
                </pic:pic>
              </a:graphicData>
            </a:graphic>
          </wp:anchor>
        </w:drawing>
      </w:r>
      <w:r w:rsidRPr="00F4163E">
        <w:rPr>
          <w:sz w:val="24"/>
          <w:szCs w:val="24"/>
        </w:rPr>
        <w:t>$1</w:t>
      </w:r>
      <w:r w:rsidR="00845BD9">
        <w:rPr>
          <w:sz w:val="24"/>
          <w:szCs w:val="24"/>
        </w:rPr>
        <w:t>055.00</w:t>
      </w:r>
      <w:r w:rsidRPr="00F4163E">
        <w:rPr>
          <w:sz w:val="24"/>
          <w:szCs w:val="24"/>
        </w:rPr>
        <w:t xml:space="preserve"> Balance in Full</w:t>
      </w:r>
      <w:r w:rsidRPr="00F4163E">
        <w:rPr>
          <w:sz w:val="24"/>
          <w:szCs w:val="24"/>
        </w:rPr>
        <w:tab/>
      </w:r>
      <w:r w:rsidRPr="00F4163E">
        <w:rPr>
          <w:sz w:val="24"/>
          <w:szCs w:val="24"/>
        </w:rPr>
        <w:tab/>
      </w:r>
      <w:r w:rsidRPr="00F4163E">
        <w:rPr>
          <w:sz w:val="24"/>
          <w:szCs w:val="24"/>
        </w:rPr>
        <w:tab/>
      </w:r>
      <w:r w:rsidR="00263FCB" w:rsidRPr="00F4163E">
        <w:rPr>
          <w:sz w:val="24"/>
          <w:szCs w:val="24"/>
        </w:rPr>
        <w:tab/>
      </w:r>
      <w:r w:rsidRPr="00F4163E">
        <w:rPr>
          <w:sz w:val="24"/>
          <w:szCs w:val="24"/>
        </w:rPr>
        <w:t xml:space="preserve">Date </w:t>
      </w:r>
      <w:r w:rsidR="000414AE" w:rsidRPr="00F4163E">
        <w:rPr>
          <w:sz w:val="24"/>
          <w:szCs w:val="24"/>
        </w:rPr>
        <w:t xml:space="preserve">Paid: </w:t>
      </w:r>
      <w:r w:rsidRPr="00F4163E">
        <w:rPr>
          <w:sz w:val="24"/>
          <w:szCs w:val="24"/>
        </w:rPr>
        <w:t>____________</w:t>
      </w:r>
      <w:r w:rsidR="00E03ECD">
        <w:rPr>
          <w:sz w:val="24"/>
          <w:szCs w:val="24"/>
        </w:rPr>
        <w:tab/>
        <w:t>Cash/</w:t>
      </w:r>
      <w:proofErr w:type="gramStart"/>
      <w:r w:rsidR="00845BD9">
        <w:rPr>
          <w:sz w:val="24"/>
          <w:szCs w:val="24"/>
        </w:rPr>
        <w:t>Check #_</w:t>
      </w:r>
      <w:proofErr w:type="gramEnd"/>
      <w:r w:rsidR="00E03ECD">
        <w:rPr>
          <w:sz w:val="24"/>
          <w:szCs w:val="24"/>
        </w:rPr>
        <w:t>_</w:t>
      </w:r>
      <w:r w:rsidR="00126AAE">
        <w:rPr>
          <w:sz w:val="24"/>
          <w:szCs w:val="24"/>
        </w:rPr>
        <w:t>_____</w:t>
      </w:r>
      <w:r w:rsidR="00E03ECD">
        <w:rPr>
          <w:sz w:val="24"/>
          <w:szCs w:val="24"/>
        </w:rPr>
        <w:t xml:space="preserve">__   </w:t>
      </w:r>
    </w:p>
    <w:p w14:paraId="4435F2CA" w14:textId="712EE148" w:rsidR="008267C5" w:rsidRDefault="0009141D" w:rsidP="00B24403">
      <w:pPr>
        <w:spacing w:after="0" w:line="360" w:lineRule="auto"/>
        <w:rPr>
          <w:sz w:val="24"/>
          <w:szCs w:val="24"/>
        </w:rPr>
      </w:pPr>
      <w:r w:rsidRPr="00F4163E">
        <w:rPr>
          <w:noProof/>
          <w:sz w:val="24"/>
          <w:szCs w:val="24"/>
        </w:rPr>
        <w:drawing>
          <wp:anchor distT="0" distB="0" distL="114300" distR="114300" simplePos="0" relativeHeight="251664384" behindDoc="0" locked="0" layoutInCell="1" allowOverlap="1" wp14:anchorId="01018234" wp14:editId="122641DC">
            <wp:simplePos x="0" y="0"/>
            <wp:positionH relativeFrom="margin">
              <wp:align>left</wp:align>
            </wp:positionH>
            <wp:positionV relativeFrom="paragraph">
              <wp:posOffset>11430</wp:posOffset>
            </wp:positionV>
            <wp:extent cx="237490" cy="237490"/>
            <wp:effectExtent l="0" t="0" r="0" b="0"/>
            <wp:wrapThrough wrapText="bothSides">
              <wp:wrapPolygon edited="0">
                <wp:start x="0" y="0"/>
                <wp:lineTo x="0" y="19059"/>
                <wp:lineTo x="19059" y="19059"/>
                <wp:lineTo x="19059" y="0"/>
                <wp:lineTo x="0" y="0"/>
              </wp:wrapPolygon>
            </wp:wrapThrough>
            <wp:docPr id="2279602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pic:spPr>
                </pic:pic>
              </a:graphicData>
            </a:graphic>
          </wp:anchor>
        </w:drawing>
      </w:r>
      <w:r w:rsidRPr="00F4163E">
        <w:rPr>
          <w:sz w:val="24"/>
          <w:szCs w:val="24"/>
        </w:rPr>
        <w:t>$</w:t>
      </w:r>
      <w:r w:rsidR="00845BD9">
        <w:rPr>
          <w:sz w:val="24"/>
          <w:szCs w:val="24"/>
        </w:rPr>
        <w:t>855.00</w:t>
      </w:r>
      <w:r w:rsidRPr="00F4163E">
        <w:rPr>
          <w:sz w:val="24"/>
          <w:szCs w:val="24"/>
        </w:rPr>
        <w:t xml:space="preserve"> Balance (Due by Apr. 1, </w:t>
      </w:r>
      <w:r w:rsidR="006552C9">
        <w:rPr>
          <w:sz w:val="24"/>
          <w:szCs w:val="24"/>
        </w:rPr>
        <w:t>2026</w:t>
      </w:r>
      <w:r w:rsidRPr="00F4163E">
        <w:rPr>
          <w:sz w:val="24"/>
          <w:szCs w:val="24"/>
        </w:rPr>
        <w:t>)</w:t>
      </w:r>
      <w:r w:rsidRPr="00F4163E">
        <w:rPr>
          <w:sz w:val="24"/>
          <w:szCs w:val="24"/>
        </w:rPr>
        <w:tab/>
      </w:r>
      <w:r w:rsidRPr="00F4163E">
        <w:rPr>
          <w:sz w:val="24"/>
          <w:szCs w:val="24"/>
        </w:rPr>
        <w:tab/>
        <w:t xml:space="preserve">Date </w:t>
      </w:r>
      <w:r w:rsidR="00845BD9" w:rsidRPr="00F4163E">
        <w:rPr>
          <w:sz w:val="24"/>
          <w:szCs w:val="24"/>
        </w:rPr>
        <w:t xml:space="preserve">Paid: </w:t>
      </w:r>
      <w:r w:rsidRPr="00F4163E">
        <w:rPr>
          <w:sz w:val="24"/>
          <w:szCs w:val="24"/>
        </w:rPr>
        <w:t>___________</w:t>
      </w:r>
      <w:r w:rsidR="00E03ECD">
        <w:rPr>
          <w:sz w:val="24"/>
          <w:szCs w:val="24"/>
        </w:rPr>
        <w:tab/>
        <w:t>Cash/Check #___</w:t>
      </w:r>
      <w:r w:rsidR="00126AAE">
        <w:rPr>
          <w:sz w:val="24"/>
          <w:szCs w:val="24"/>
        </w:rPr>
        <w:t>____</w:t>
      </w:r>
      <w:r w:rsidR="00E03ECD">
        <w:rPr>
          <w:sz w:val="24"/>
          <w:szCs w:val="24"/>
        </w:rPr>
        <w:t xml:space="preserve">__   </w:t>
      </w:r>
    </w:p>
    <w:p w14:paraId="1206C60F" w14:textId="77777777" w:rsidR="00B24403" w:rsidRDefault="00B24403" w:rsidP="00B24403">
      <w:pPr>
        <w:spacing w:after="0" w:line="360" w:lineRule="auto"/>
        <w:rPr>
          <w:rFonts w:ascii="Arial" w:hAnsi="Arial" w:cs="Arial"/>
          <w:sz w:val="20"/>
          <w:szCs w:val="20"/>
        </w:rPr>
      </w:pPr>
    </w:p>
    <w:p w14:paraId="140B6093" w14:textId="14AE388D" w:rsidR="0058572B" w:rsidRPr="008B36BF" w:rsidRDefault="007A6A8F" w:rsidP="008267C5">
      <w:pPr>
        <w:spacing w:after="0"/>
        <w:rPr>
          <w:rFonts w:ascii="Arial" w:hAnsi="Arial" w:cs="Arial"/>
          <w:b/>
          <w:bCs/>
          <w:sz w:val="24"/>
          <w:szCs w:val="24"/>
        </w:rPr>
      </w:pPr>
      <w:r w:rsidRPr="008B36BF">
        <w:rPr>
          <w:rFonts w:ascii="Arial" w:hAnsi="Arial" w:cs="Arial"/>
          <w:b/>
          <w:bCs/>
          <w:sz w:val="24"/>
          <w:szCs w:val="24"/>
        </w:rPr>
        <w:t>Signature of Dock Renter: _________</w:t>
      </w:r>
      <w:r w:rsidR="0058572B" w:rsidRPr="008B36BF">
        <w:rPr>
          <w:rFonts w:ascii="Arial" w:hAnsi="Arial" w:cs="Arial"/>
          <w:b/>
          <w:bCs/>
          <w:sz w:val="24"/>
          <w:szCs w:val="24"/>
        </w:rPr>
        <w:t>_____________</w:t>
      </w:r>
      <w:r w:rsidRPr="008B36BF">
        <w:rPr>
          <w:rFonts w:ascii="Arial" w:hAnsi="Arial" w:cs="Arial"/>
          <w:b/>
          <w:bCs/>
          <w:sz w:val="24"/>
          <w:szCs w:val="24"/>
        </w:rPr>
        <w:t>________________     Date:  ____________</w:t>
      </w:r>
    </w:p>
    <w:p w14:paraId="6DEA19F8" w14:textId="23DCF4BB" w:rsidR="007A6A8F" w:rsidRDefault="0054526E" w:rsidP="008267C5">
      <w:pPr>
        <w:ind w:left="3600" w:firstLine="720"/>
        <w:rPr>
          <w:rFonts w:ascii="Arial" w:hAnsi="Arial" w:cs="Arial"/>
        </w:rPr>
      </w:pPr>
      <w:r>
        <w:rPr>
          <w:rFonts w:ascii="Arial" w:hAnsi="Arial" w:cs="Arial"/>
          <w:b/>
          <w:bCs/>
          <w:noProof/>
          <w14:ligatures w14:val="standardContextual"/>
        </w:rPr>
        <mc:AlternateContent>
          <mc:Choice Requires="wps">
            <w:drawing>
              <wp:anchor distT="0" distB="0" distL="114300" distR="114300" simplePos="0" relativeHeight="251667456" behindDoc="0" locked="0" layoutInCell="1" allowOverlap="1" wp14:anchorId="2F244156" wp14:editId="73659039">
                <wp:simplePos x="0" y="0"/>
                <wp:positionH relativeFrom="column">
                  <wp:posOffset>4552950</wp:posOffset>
                </wp:positionH>
                <wp:positionV relativeFrom="paragraph">
                  <wp:posOffset>88900</wp:posOffset>
                </wp:positionV>
                <wp:extent cx="904875" cy="0"/>
                <wp:effectExtent l="0" t="76200" r="9525" b="95250"/>
                <wp:wrapNone/>
                <wp:docPr id="558369065" name="Straight Arrow Connector 3"/>
                <wp:cNvGraphicFramePr/>
                <a:graphic xmlns:a="http://schemas.openxmlformats.org/drawingml/2006/main">
                  <a:graphicData uri="http://schemas.microsoft.com/office/word/2010/wordprocessingShape">
                    <wps:wsp>
                      <wps:cNvCnPr/>
                      <wps:spPr>
                        <a:xfrm>
                          <a:off x="0" y="0"/>
                          <a:ext cx="904875" cy="0"/>
                        </a:xfrm>
                        <a:prstGeom prst="straightConnector1">
                          <a:avLst/>
                        </a:prstGeom>
                        <a:ln>
                          <a:solidFill>
                            <a:srgbClr val="FF0000"/>
                          </a:solidFill>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type w14:anchorId="3BEC3EC2" id="_x0000_t32" coordsize="21600,21600" o:spt="32" o:oned="t" path="m,l21600,21600e" filled="f">
                <v:path arrowok="t" fillok="f" o:connecttype="none"/>
                <o:lock v:ext="edit" shapetype="t"/>
              </v:shapetype>
              <v:shape id="Straight Arrow Connector 3" o:spid="_x0000_s1026" type="#_x0000_t32" style="position:absolute;margin-left:358.5pt;margin-top:7pt;width:71.2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oGx0QEAAP4DAAAOAAAAZHJzL2Uyb0RvYy54bWysU8mO2zAMvRfoPwi6N3aCLtMgzhwyTS9F&#10;O+jyAYpM2QJkSaDYxP77UkridEMLFPWB1sJH8j1Sm/txcOIImGzwjVwuainA69Ba3zXyy+f9szsp&#10;EinfKhc8NHKCJO+3T59sTnENq9AH1wIKDuLT+hQb2RPFdVUl3cOg0iJE8HxpAg6KeItd1aI6cfTB&#10;Vau6flmdArYRg4aU+PThfCm3Jb4xoOmDMQlIuEZybVQsFnvIttpu1LpDFXurL2Wof6hiUNZz0jnU&#10;gyIlvqL9JdRgNYYUDC10GKpgjNVQODCbZf0Tm0+9ilC4sDgpzjKl/xdWvz/u/COyDKeY1ik+YmYx&#10;Ghzyn+sTYxFrmsWCkYTmw9f187tXL6TQ16vqhouY6C2EQeRFIxOhsl1Pu+A9dyTgsmilju8ScWYG&#10;XgE5qfPZpuBsu7fOlQ12h51DcVTcxv2+5i93joE/uJGy7o1vBU2RR43QKt85uHjmsNWNZFnR5OCc&#10;8iMYYVumtSqllfmDOaXSGjyt5kjsnWGGy5uB9d+BF/8MhTKbM/gsyB+zzoiSOXiawYP1AX+Xncbl&#10;pWRz9r8qcOadJTiEdirtL9LwkBVVLw8iT/H3+wK/PdvtNwAAAP//AwBQSwMEFAAGAAgAAAAhAEFK&#10;LnDfAAAACQEAAA8AAABkcnMvZG93bnJldi54bWxMj81OwzAQhO9IvIO1SFxQ67TqTwhxqoBAVNxo&#10;EedtvCShsR3FbmPenkUc4LTandHsN/kmmk6cafCtswpm0wQE2crp1tYK3vZPkxSED2g1ds6Sgi/y&#10;sCkuL3LMtBvtK513oRYcYn2GCpoQ+kxKXzVk0E9dT5a1DzcYDLwOtdQDjhxuOjlPkpU02Fr+0GBP&#10;Dw1Vx93JKDhun8PNmMakrF4Wn/GxnN+v8F2p66tY3oEIFMOfGX7wGR0KZjq4k9VedArWszV3CSws&#10;eLIhXd4uQRx+D7LI5f8GxTcAAAD//wMAUEsBAi0AFAAGAAgAAAAhALaDOJL+AAAA4QEAABMAAAAA&#10;AAAAAAAAAAAAAAAAAFtDb250ZW50X1R5cGVzXS54bWxQSwECLQAUAAYACAAAACEAOP0h/9YAAACU&#10;AQAACwAAAAAAAAAAAAAAAAAvAQAAX3JlbHMvLnJlbHNQSwECLQAUAAYACAAAACEAmBaBsdEBAAD+&#10;AwAADgAAAAAAAAAAAAAAAAAuAgAAZHJzL2Uyb0RvYy54bWxQSwECLQAUAAYACAAAACEAQUoucN8A&#10;AAAJAQAADwAAAAAAAAAAAAAAAAArBAAAZHJzL2Rvd25yZXYueG1sUEsFBgAAAAAEAAQA8wAAADcF&#10;AAAAAA==&#10;" strokecolor="red" strokeweight="1pt">
                <v:stroke endarrow="block" joinstyle="miter"/>
              </v:shape>
            </w:pict>
          </mc:Fallback>
        </mc:AlternateContent>
      </w:r>
      <w:r w:rsidR="008B36BF">
        <w:rPr>
          <w:rFonts w:ascii="Arial" w:hAnsi="Arial" w:cs="Arial"/>
          <w:b/>
          <w:bCs/>
        </w:rPr>
        <w:t>Co</w:t>
      </w:r>
      <w:r w:rsidR="0081538B" w:rsidRPr="00285480">
        <w:rPr>
          <w:rFonts w:ascii="Arial" w:hAnsi="Arial" w:cs="Arial"/>
          <w:b/>
          <w:bCs/>
        </w:rPr>
        <w:t>ntinue the other side.</w:t>
      </w:r>
    </w:p>
    <w:p w14:paraId="2AAFF435" w14:textId="77777777" w:rsidR="00C17665" w:rsidRDefault="00C17665" w:rsidP="00E4149B">
      <w:pPr>
        <w:jc w:val="center"/>
        <w:rPr>
          <w:rStyle w:val="IntenseEmphasis"/>
        </w:rPr>
      </w:pPr>
    </w:p>
    <w:p w14:paraId="3CE21BDA" w14:textId="77777777" w:rsidR="000414AE" w:rsidRPr="000414AE" w:rsidRDefault="0026765B" w:rsidP="000414AE">
      <w:pPr>
        <w:spacing w:after="0" w:line="240" w:lineRule="auto"/>
        <w:jc w:val="center"/>
        <w:rPr>
          <w:rStyle w:val="IntenseEmphasis"/>
          <w:b/>
          <w:bCs/>
        </w:rPr>
      </w:pPr>
      <w:r w:rsidRPr="000414AE">
        <w:rPr>
          <w:rStyle w:val="IntenseEmphasis"/>
          <w:b/>
          <w:bCs/>
        </w:rPr>
        <w:lastRenderedPageBreak/>
        <w:t xml:space="preserve">NOTICE: By accepting dock license privileges pursuant to this Agreement, </w:t>
      </w:r>
    </w:p>
    <w:p w14:paraId="7BC4AEA8" w14:textId="64BCDFC9" w:rsidR="0026765B" w:rsidRPr="000414AE" w:rsidRDefault="0026765B" w:rsidP="000414AE">
      <w:pPr>
        <w:spacing w:after="0" w:line="240" w:lineRule="auto"/>
        <w:jc w:val="center"/>
        <w:rPr>
          <w:rStyle w:val="IntenseEmphasis"/>
          <w:b/>
          <w:bCs/>
        </w:rPr>
      </w:pPr>
      <w:r w:rsidRPr="000414AE">
        <w:rPr>
          <w:rStyle w:val="IntenseEmphasis"/>
          <w:b/>
          <w:bCs/>
        </w:rPr>
        <w:t>the Customer agrees to be bound by the attached Dock Rental Rules and Regulations.</w:t>
      </w:r>
    </w:p>
    <w:p w14:paraId="4717E1C0" w14:textId="36617019" w:rsidR="0026765B" w:rsidRPr="002A3DC3" w:rsidRDefault="0026765B" w:rsidP="0026765B">
      <w:pPr>
        <w:spacing w:after="0"/>
        <w:jc w:val="center"/>
        <w:rPr>
          <w:rFonts w:ascii="Arial" w:hAnsi="Arial" w:cs="Arial"/>
          <w:b/>
          <w:sz w:val="20"/>
          <w:szCs w:val="20"/>
          <w:u w:val="single"/>
        </w:rPr>
      </w:pPr>
      <w:r w:rsidRPr="002A3DC3">
        <w:rPr>
          <w:rFonts w:ascii="Arial" w:hAnsi="Arial" w:cs="Arial"/>
          <w:b/>
          <w:sz w:val="20"/>
          <w:szCs w:val="20"/>
          <w:u w:val="single"/>
        </w:rPr>
        <w:t>DOCK RENTAL RULES AND REGULATIONS</w:t>
      </w:r>
    </w:p>
    <w:p w14:paraId="7A3C63C7" w14:textId="60A8F0C3" w:rsidR="0026765B" w:rsidRPr="002A3DC3" w:rsidRDefault="0026765B" w:rsidP="0026765B">
      <w:pPr>
        <w:spacing w:after="0"/>
        <w:jc w:val="center"/>
        <w:rPr>
          <w:rFonts w:ascii="Arial" w:hAnsi="Arial" w:cs="Arial"/>
          <w:b/>
          <w:sz w:val="20"/>
          <w:szCs w:val="20"/>
          <w:u w:val="single"/>
        </w:rPr>
      </w:pPr>
    </w:p>
    <w:p w14:paraId="79CCD21C" w14:textId="465B322D" w:rsidR="0026765B" w:rsidRPr="002A3DC3" w:rsidRDefault="0026765B" w:rsidP="0026765B">
      <w:pPr>
        <w:numPr>
          <w:ilvl w:val="0"/>
          <w:numId w:val="1"/>
        </w:numPr>
        <w:spacing w:after="0"/>
        <w:ind w:hanging="720"/>
        <w:jc w:val="both"/>
        <w:rPr>
          <w:rFonts w:ascii="Arial" w:hAnsi="Arial" w:cs="Arial"/>
          <w:b/>
          <w:sz w:val="20"/>
          <w:szCs w:val="20"/>
        </w:rPr>
      </w:pPr>
      <w:r w:rsidRPr="002A3DC3">
        <w:rPr>
          <w:rFonts w:ascii="Arial" w:hAnsi="Arial" w:cs="Arial"/>
          <w:b/>
          <w:sz w:val="20"/>
          <w:szCs w:val="20"/>
          <w:u w:val="single"/>
        </w:rPr>
        <w:t>Termination</w:t>
      </w:r>
      <w:r w:rsidRPr="002A3DC3">
        <w:rPr>
          <w:rFonts w:ascii="Arial" w:hAnsi="Arial" w:cs="Arial"/>
          <w:b/>
          <w:sz w:val="20"/>
          <w:szCs w:val="20"/>
        </w:rPr>
        <w:t xml:space="preserve">.  </w:t>
      </w:r>
      <w:r w:rsidRPr="002A3DC3">
        <w:rPr>
          <w:rFonts w:ascii="Arial" w:hAnsi="Arial" w:cs="Arial"/>
          <w:sz w:val="20"/>
          <w:szCs w:val="20"/>
        </w:rPr>
        <w:t xml:space="preserve">The Village may unilaterally terminate this Agreement at any time and for any reason by providing at least thirty (30) </w:t>
      </w:r>
      <w:r w:rsidR="00395957" w:rsidRPr="002A3DC3">
        <w:rPr>
          <w:rFonts w:ascii="Arial" w:hAnsi="Arial" w:cs="Arial"/>
          <w:sz w:val="20"/>
          <w:szCs w:val="20"/>
        </w:rPr>
        <w:t>days’ notice</w:t>
      </w:r>
      <w:r w:rsidRPr="002A3DC3">
        <w:rPr>
          <w:rFonts w:ascii="Arial" w:hAnsi="Arial" w:cs="Arial"/>
          <w:sz w:val="20"/>
          <w:szCs w:val="20"/>
        </w:rPr>
        <w:t xml:space="preserve">.  In the event a </w:t>
      </w:r>
      <w:r w:rsidR="00520D21" w:rsidRPr="002A3DC3">
        <w:rPr>
          <w:rFonts w:ascii="Arial" w:hAnsi="Arial" w:cs="Arial"/>
          <w:sz w:val="20"/>
          <w:szCs w:val="20"/>
        </w:rPr>
        <w:t>customer</w:t>
      </w:r>
      <w:r w:rsidRPr="002A3DC3">
        <w:rPr>
          <w:rFonts w:ascii="Arial" w:hAnsi="Arial" w:cs="Arial"/>
          <w:sz w:val="20"/>
          <w:szCs w:val="20"/>
        </w:rPr>
        <w:t xml:space="preserve"> violates this Agreement or any Village ordinance, the Village may terminate the Agreement without notice.</w:t>
      </w:r>
    </w:p>
    <w:p w14:paraId="41A57016" w14:textId="60B174E7" w:rsidR="0026765B" w:rsidRPr="002A3DC3" w:rsidRDefault="0026765B" w:rsidP="0026765B">
      <w:pPr>
        <w:spacing w:after="0"/>
        <w:ind w:left="720"/>
        <w:jc w:val="both"/>
        <w:rPr>
          <w:rFonts w:ascii="Arial" w:hAnsi="Arial" w:cs="Arial"/>
          <w:sz w:val="20"/>
          <w:szCs w:val="20"/>
        </w:rPr>
      </w:pPr>
    </w:p>
    <w:p w14:paraId="02C9D5D6" w14:textId="50BF5C26" w:rsidR="0026765B" w:rsidRPr="002A3DC3" w:rsidRDefault="0026765B" w:rsidP="0026765B">
      <w:pPr>
        <w:numPr>
          <w:ilvl w:val="0"/>
          <w:numId w:val="1"/>
        </w:numPr>
        <w:spacing w:after="0"/>
        <w:ind w:hanging="720"/>
        <w:jc w:val="both"/>
        <w:rPr>
          <w:rFonts w:ascii="Arial" w:hAnsi="Arial" w:cs="Arial"/>
          <w:sz w:val="20"/>
          <w:szCs w:val="20"/>
        </w:rPr>
      </w:pPr>
      <w:r w:rsidRPr="002A3DC3">
        <w:rPr>
          <w:rFonts w:ascii="Arial" w:hAnsi="Arial" w:cs="Arial"/>
          <w:b/>
          <w:sz w:val="20"/>
          <w:szCs w:val="20"/>
          <w:u w:val="single"/>
        </w:rPr>
        <w:t>Assignment</w:t>
      </w:r>
      <w:r w:rsidRPr="002A3DC3">
        <w:rPr>
          <w:rFonts w:ascii="Arial" w:hAnsi="Arial" w:cs="Arial"/>
          <w:b/>
          <w:sz w:val="20"/>
          <w:szCs w:val="20"/>
        </w:rPr>
        <w:t>.</w:t>
      </w:r>
      <w:r w:rsidRPr="002A3DC3">
        <w:rPr>
          <w:rFonts w:ascii="Arial" w:hAnsi="Arial" w:cs="Arial"/>
          <w:sz w:val="20"/>
          <w:szCs w:val="20"/>
        </w:rPr>
        <w:t xml:space="preserve">  The Customer is not permitted to assign any right conferred by this Agreement or sublet any part of the leased premises in whole or in part.</w:t>
      </w:r>
    </w:p>
    <w:p w14:paraId="141D1E0E" w14:textId="77777777" w:rsidR="0026765B" w:rsidRPr="002A3DC3" w:rsidRDefault="0026765B" w:rsidP="0026765B">
      <w:pPr>
        <w:spacing w:after="0"/>
        <w:ind w:left="360"/>
        <w:jc w:val="both"/>
        <w:rPr>
          <w:rFonts w:ascii="Arial" w:hAnsi="Arial" w:cs="Arial"/>
          <w:sz w:val="20"/>
          <w:szCs w:val="20"/>
        </w:rPr>
      </w:pPr>
      <w:r w:rsidRPr="002A3DC3">
        <w:rPr>
          <w:rFonts w:ascii="Arial" w:hAnsi="Arial" w:cs="Arial"/>
          <w:sz w:val="20"/>
          <w:szCs w:val="20"/>
        </w:rPr>
        <w:t xml:space="preserve">  </w:t>
      </w:r>
    </w:p>
    <w:p w14:paraId="3C16B21D" w14:textId="0715168B" w:rsidR="0026765B" w:rsidRPr="002A3DC3" w:rsidRDefault="0026765B" w:rsidP="0026765B">
      <w:pPr>
        <w:numPr>
          <w:ilvl w:val="0"/>
          <w:numId w:val="1"/>
        </w:numPr>
        <w:spacing w:after="0"/>
        <w:ind w:hanging="720"/>
        <w:jc w:val="both"/>
        <w:rPr>
          <w:rFonts w:ascii="Arial" w:hAnsi="Arial" w:cs="Arial"/>
          <w:sz w:val="20"/>
          <w:szCs w:val="20"/>
        </w:rPr>
      </w:pPr>
      <w:r w:rsidRPr="002A3DC3">
        <w:rPr>
          <w:rFonts w:ascii="Arial" w:hAnsi="Arial" w:cs="Arial"/>
          <w:b/>
          <w:bCs/>
          <w:sz w:val="20"/>
          <w:szCs w:val="20"/>
          <w:u w:val="single"/>
        </w:rPr>
        <w:t>End of Season Vacating Slip</w:t>
      </w:r>
      <w:r w:rsidRPr="002A3DC3">
        <w:rPr>
          <w:rFonts w:ascii="Arial" w:hAnsi="Arial" w:cs="Arial"/>
          <w:b/>
          <w:bCs/>
          <w:sz w:val="20"/>
          <w:szCs w:val="20"/>
        </w:rPr>
        <w:t xml:space="preserve">.  </w:t>
      </w:r>
      <w:r w:rsidRPr="002A3DC3">
        <w:rPr>
          <w:rFonts w:ascii="Arial" w:hAnsi="Arial" w:cs="Arial"/>
          <w:sz w:val="20"/>
          <w:szCs w:val="20"/>
        </w:rPr>
        <w:t>The renter is responsible for vacating the slip by this rental agreement end date</w:t>
      </w:r>
      <w:r>
        <w:rPr>
          <w:rFonts w:ascii="Arial" w:hAnsi="Arial" w:cs="Arial"/>
          <w:sz w:val="20"/>
          <w:szCs w:val="20"/>
        </w:rPr>
        <w:t xml:space="preserve"> and time</w:t>
      </w:r>
      <w:r w:rsidRPr="002A3DC3">
        <w:rPr>
          <w:rFonts w:ascii="Arial" w:hAnsi="Arial" w:cs="Arial"/>
          <w:sz w:val="20"/>
          <w:szCs w:val="20"/>
        </w:rPr>
        <w:t xml:space="preserve">.  If </w:t>
      </w:r>
      <w:r w:rsidR="00520D21" w:rsidRPr="002A3DC3">
        <w:rPr>
          <w:rFonts w:ascii="Arial" w:hAnsi="Arial" w:cs="Arial"/>
          <w:sz w:val="20"/>
          <w:szCs w:val="20"/>
        </w:rPr>
        <w:t>the Vessel</w:t>
      </w:r>
      <w:r w:rsidRPr="002A3DC3">
        <w:rPr>
          <w:rFonts w:ascii="Arial" w:hAnsi="Arial" w:cs="Arial"/>
          <w:sz w:val="20"/>
          <w:szCs w:val="20"/>
        </w:rPr>
        <w:t xml:space="preserve"> is not removed from the slip by </w:t>
      </w:r>
      <w:r w:rsidR="00520D21" w:rsidRPr="002A3DC3">
        <w:rPr>
          <w:rFonts w:ascii="Arial" w:hAnsi="Arial" w:cs="Arial"/>
          <w:sz w:val="20"/>
          <w:szCs w:val="20"/>
        </w:rPr>
        <w:t>the end</w:t>
      </w:r>
      <w:r w:rsidRPr="002A3DC3">
        <w:rPr>
          <w:rFonts w:ascii="Arial" w:hAnsi="Arial" w:cs="Arial"/>
          <w:sz w:val="20"/>
          <w:szCs w:val="20"/>
        </w:rPr>
        <w:t xml:space="preserve"> date</w:t>
      </w:r>
      <w:r w:rsidR="00520D21">
        <w:rPr>
          <w:rFonts w:ascii="Arial" w:hAnsi="Arial" w:cs="Arial"/>
          <w:sz w:val="20"/>
          <w:szCs w:val="20"/>
        </w:rPr>
        <w:t>,</w:t>
      </w:r>
      <w:r w:rsidRPr="002A3DC3">
        <w:rPr>
          <w:rFonts w:ascii="Arial" w:hAnsi="Arial" w:cs="Arial"/>
          <w:sz w:val="20"/>
          <w:szCs w:val="20"/>
        </w:rPr>
        <w:t xml:space="preserve"> a fee of $</w:t>
      </w:r>
      <w:r>
        <w:rPr>
          <w:rFonts w:ascii="Arial" w:hAnsi="Arial" w:cs="Arial"/>
          <w:sz w:val="20"/>
          <w:szCs w:val="20"/>
        </w:rPr>
        <w:t>15</w:t>
      </w:r>
      <w:r w:rsidRPr="002A3DC3">
        <w:rPr>
          <w:rFonts w:ascii="Arial" w:hAnsi="Arial" w:cs="Arial"/>
          <w:sz w:val="20"/>
          <w:szCs w:val="20"/>
        </w:rPr>
        <w:t>0.00 will be charged to the renter for removal and $20.00 per day for storage until it is claimed.  The Customer will not hold the Village of Biron responsible for any damage that may occur during this removal process or during storage of the vessel.</w:t>
      </w:r>
    </w:p>
    <w:p w14:paraId="4DBBE7C3" w14:textId="63A79D21" w:rsidR="0026765B" w:rsidRPr="002A3DC3" w:rsidRDefault="0026765B" w:rsidP="0026765B">
      <w:pPr>
        <w:spacing w:after="0"/>
        <w:ind w:left="360"/>
        <w:jc w:val="both"/>
        <w:rPr>
          <w:rFonts w:ascii="Arial" w:hAnsi="Arial" w:cs="Arial"/>
          <w:sz w:val="20"/>
          <w:szCs w:val="20"/>
        </w:rPr>
      </w:pPr>
    </w:p>
    <w:p w14:paraId="3CB70CE4" w14:textId="1F216F21" w:rsidR="0026765B" w:rsidRPr="002A3DC3" w:rsidRDefault="0026765B" w:rsidP="0026765B">
      <w:pPr>
        <w:numPr>
          <w:ilvl w:val="0"/>
          <w:numId w:val="1"/>
        </w:numPr>
        <w:spacing w:after="0"/>
        <w:ind w:hanging="720"/>
        <w:jc w:val="both"/>
        <w:rPr>
          <w:rFonts w:ascii="Arial" w:hAnsi="Arial" w:cs="Arial"/>
          <w:b/>
          <w:bCs/>
          <w:sz w:val="20"/>
          <w:szCs w:val="20"/>
          <w:u w:val="single"/>
        </w:rPr>
      </w:pPr>
      <w:r w:rsidRPr="002A3DC3">
        <w:rPr>
          <w:rFonts w:ascii="Arial" w:hAnsi="Arial" w:cs="Arial"/>
          <w:b/>
          <w:bCs/>
          <w:sz w:val="20"/>
          <w:szCs w:val="20"/>
          <w:u w:val="single"/>
        </w:rPr>
        <w:t>Current Contact Information</w:t>
      </w:r>
      <w:r w:rsidRPr="002A3DC3">
        <w:rPr>
          <w:rFonts w:ascii="Arial" w:hAnsi="Arial" w:cs="Arial"/>
          <w:b/>
          <w:bCs/>
          <w:sz w:val="20"/>
          <w:szCs w:val="20"/>
        </w:rPr>
        <w:t>.</w:t>
      </w:r>
      <w:r w:rsidRPr="002A3DC3">
        <w:rPr>
          <w:rFonts w:ascii="Arial" w:hAnsi="Arial" w:cs="Arial"/>
          <w:sz w:val="20"/>
          <w:szCs w:val="20"/>
        </w:rPr>
        <w:t xml:space="preserve">  To remain in compliance with this rental agreement the Village of Biron needs to have your current contact information.  Information on </w:t>
      </w:r>
      <w:proofErr w:type="gramStart"/>
      <w:r w:rsidRPr="002A3DC3">
        <w:rPr>
          <w:rFonts w:ascii="Arial" w:hAnsi="Arial" w:cs="Arial"/>
          <w:sz w:val="20"/>
          <w:szCs w:val="20"/>
        </w:rPr>
        <w:t>rig</w:t>
      </w:r>
      <w:proofErr w:type="gramEnd"/>
      <w:r w:rsidRPr="002A3DC3">
        <w:rPr>
          <w:rFonts w:ascii="Arial" w:hAnsi="Arial" w:cs="Arial"/>
          <w:sz w:val="20"/>
          <w:szCs w:val="20"/>
        </w:rPr>
        <w:t xml:space="preserve"> type, model number, license number and </w:t>
      </w:r>
      <w:r w:rsidR="00520D21" w:rsidRPr="002A3DC3">
        <w:rPr>
          <w:rFonts w:ascii="Arial" w:hAnsi="Arial" w:cs="Arial"/>
          <w:sz w:val="20"/>
          <w:szCs w:val="20"/>
        </w:rPr>
        <w:t>current insurance</w:t>
      </w:r>
      <w:r w:rsidRPr="002A3DC3">
        <w:rPr>
          <w:rFonts w:ascii="Arial" w:hAnsi="Arial" w:cs="Arial"/>
          <w:sz w:val="20"/>
          <w:szCs w:val="20"/>
        </w:rPr>
        <w:t xml:space="preserve"> information must be on file.</w:t>
      </w:r>
    </w:p>
    <w:p w14:paraId="557653A1" w14:textId="77777777" w:rsidR="0026765B" w:rsidRPr="002A3DC3" w:rsidRDefault="0026765B" w:rsidP="0026765B">
      <w:pPr>
        <w:spacing w:after="0"/>
        <w:ind w:left="720"/>
        <w:jc w:val="both"/>
        <w:rPr>
          <w:rFonts w:ascii="Arial" w:hAnsi="Arial" w:cs="Arial"/>
          <w:sz w:val="20"/>
          <w:szCs w:val="20"/>
        </w:rPr>
      </w:pPr>
    </w:p>
    <w:p w14:paraId="3773284C" w14:textId="042FAFDB" w:rsidR="0026765B" w:rsidRPr="002A3DC3" w:rsidRDefault="0026765B" w:rsidP="0026765B">
      <w:pPr>
        <w:numPr>
          <w:ilvl w:val="0"/>
          <w:numId w:val="1"/>
        </w:numPr>
        <w:spacing w:after="0"/>
        <w:ind w:hanging="720"/>
        <w:jc w:val="both"/>
        <w:rPr>
          <w:rFonts w:ascii="Arial" w:hAnsi="Arial" w:cs="Arial"/>
          <w:sz w:val="20"/>
          <w:szCs w:val="20"/>
        </w:rPr>
      </w:pPr>
      <w:r w:rsidRPr="002A3DC3">
        <w:rPr>
          <w:rFonts w:ascii="Arial" w:hAnsi="Arial" w:cs="Arial"/>
          <w:b/>
          <w:sz w:val="20"/>
          <w:szCs w:val="20"/>
          <w:u w:val="single"/>
        </w:rPr>
        <w:t>Damage to Docks</w:t>
      </w:r>
      <w:r w:rsidRPr="002A3DC3">
        <w:rPr>
          <w:rFonts w:ascii="Arial" w:hAnsi="Arial" w:cs="Arial"/>
          <w:b/>
          <w:sz w:val="20"/>
          <w:szCs w:val="20"/>
        </w:rPr>
        <w:t>.</w:t>
      </w:r>
      <w:r w:rsidRPr="002A3DC3">
        <w:rPr>
          <w:rFonts w:ascii="Arial" w:hAnsi="Arial" w:cs="Arial"/>
          <w:sz w:val="20"/>
          <w:szCs w:val="20"/>
        </w:rPr>
        <w:t xml:space="preserve">  The customer is responsible for any damage to the dock beyond normal wear and tear as determined by the Village, and the cost to repair such damage shall be the sole responsibility of the Customer.</w:t>
      </w:r>
      <w:r>
        <w:rPr>
          <w:rFonts w:ascii="Arial" w:hAnsi="Arial" w:cs="Arial"/>
          <w:sz w:val="20"/>
          <w:szCs w:val="20"/>
        </w:rPr>
        <w:t xml:space="preserve">  Seasonal dock/boat slip reservations will not be accepted </w:t>
      </w:r>
      <w:proofErr w:type="gramStart"/>
      <w:r>
        <w:rPr>
          <w:rFonts w:ascii="Arial" w:hAnsi="Arial" w:cs="Arial"/>
          <w:sz w:val="20"/>
          <w:szCs w:val="20"/>
        </w:rPr>
        <w:t>from</w:t>
      </w:r>
      <w:proofErr w:type="gramEnd"/>
      <w:r>
        <w:rPr>
          <w:rFonts w:ascii="Arial" w:hAnsi="Arial" w:cs="Arial"/>
          <w:sz w:val="20"/>
          <w:szCs w:val="20"/>
        </w:rPr>
        <w:t xml:space="preserve"> customers with outstanding balances.</w:t>
      </w:r>
      <w:r w:rsidRPr="002A3DC3">
        <w:rPr>
          <w:rFonts w:ascii="Arial" w:hAnsi="Arial" w:cs="Arial"/>
          <w:sz w:val="20"/>
          <w:szCs w:val="20"/>
        </w:rPr>
        <w:t xml:space="preserve"> </w:t>
      </w:r>
    </w:p>
    <w:p w14:paraId="57DDB929" w14:textId="77777777" w:rsidR="0026765B" w:rsidRPr="002A3DC3" w:rsidRDefault="0026765B" w:rsidP="0026765B">
      <w:pPr>
        <w:spacing w:after="0"/>
        <w:jc w:val="both"/>
        <w:rPr>
          <w:rFonts w:ascii="Arial" w:hAnsi="Arial" w:cs="Arial"/>
          <w:sz w:val="20"/>
          <w:szCs w:val="20"/>
        </w:rPr>
      </w:pPr>
    </w:p>
    <w:p w14:paraId="701533A8" w14:textId="5EDF6C9A" w:rsidR="0026765B" w:rsidRPr="002A3DC3" w:rsidRDefault="0026765B" w:rsidP="0026765B">
      <w:pPr>
        <w:numPr>
          <w:ilvl w:val="0"/>
          <w:numId w:val="1"/>
        </w:numPr>
        <w:spacing w:after="0"/>
        <w:ind w:hanging="720"/>
        <w:jc w:val="both"/>
        <w:rPr>
          <w:rFonts w:ascii="Arial" w:hAnsi="Arial" w:cs="Arial"/>
          <w:sz w:val="20"/>
          <w:szCs w:val="20"/>
        </w:rPr>
      </w:pPr>
      <w:r w:rsidRPr="002A3DC3">
        <w:rPr>
          <w:rFonts w:ascii="Arial" w:hAnsi="Arial" w:cs="Arial"/>
          <w:b/>
          <w:sz w:val="20"/>
          <w:szCs w:val="20"/>
          <w:u w:val="single"/>
        </w:rPr>
        <w:t>Village Access</w:t>
      </w:r>
      <w:r w:rsidRPr="002A3DC3">
        <w:rPr>
          <w:rFonts w:ascii="Arial" w:hAnsi="Arial" w:cs="Arial"/>
          <w:b/>
          <w:sz w:val="20"/>
          <w:szCs w:val="20"/>
        </w:rPr>
        <w:t>.</w:t>
      </w:r>
      <w:r w:rsidRPr="002A3DC3">
        <w:rPr>
          <w:rFonts w:ascii="Arial" w:hAnsi="Arial" w:cs="Arial"/>
          <w:sz w:val="20"/>
          <w:szCs w:val="20"/>
        </w:rPr>
        <w:t xml:space="preserve">  The Customer agrees that the Village and its employees, agents, </w:t>
      </w:r>
      <w:r w:rsidR="00520D21" w:rsidRPr="002A3DC3">
        <w:rPr>
          <w:rFonts w:ascii="Arial" w:hAnsi="Arial" w:cs="Arial"/>
          <w:sz w:val="20"/>
          <w:szCs w:val="20"/>
        </w:rPr>
        <w:t>contractors,</w:t>
      </w:r>
      <w:r w:rsidRPr="002A3DC3">
        <w:rPr>
          <w:rFonts w:ascii="Arial" w:hAnsi="Arial" w:cs="Arial"/>
          <w:sz w:val="20"/>
          <w:szCs w:val="20"/>
        </w:rPr>
        <w:t xml:space="preserve"> and designees may enter the dock premises at all reasonable times to view and inspect the dock premises.</w:t>
      </w:r>
    </w:p>
    <w:p w14:paraId="786BA518" w14:textId="77777777" w:rsidR="0026765B" w:rsidRPr="002A3DC3" w:rsidRDefault="0026765B" w:rsidP="0026765B">
      <w:pPr>
        <w:spacing w:after="0"/>
        <w:ind w:left="720"/>
        <w:jc w:val="both"/>
        <w:rPr>
          <w:rFonts w:ascii="Arial" w:hAnsi="Arial" w:cs="Arial"/>
          <w:sz w:val="20"/>
          <w:szCs w:val="20"/>
        </w:rPr>
      </w:pPr>
    </w:p>
    <w:p w14:paraId="54A98DAB" w14:textId="77777777" w:rsidR="0026765B" w:rsidRPr="002A3DC3" w:rsidRDefault="0026765B" w:rsidP="0026765B">
      <w:pPr>
        <w:numPr>
          <w:ilvl w:val="0"/>
          <w:numId w:val="1"/>
        </w:numPr>
        <w:spacing w:after="0"/>
        <w:ind w:hanging="720"/>
        <w:jc w:val="both"/>
        <w:rPr>
          <w:rFonts w:ascii="Arial" w:hAnsi="Arial" w:cs="Arial"/>
          <w:sz w:val="20"/>
          <w:szCs w:val="20"/>
        </w:rPr>
      </w:pPr>
      <w:r w:rsidRPr="002A3DC3">
        <w:rPr>
          <w:rFonts w:ascii="Arial" w:hAnsi="Arial" w:cs="Arial"/>
          <w:b/>
          <w:sz w:val="20"/>
          <w:szCs w:val="20"/>
          <w:u w:val="single"/>
        </w:rPr>
        <w:t>Prohibited Actions by Customer</w:t>
      </w:r>
      <w:r w:rsidRPr="002A3DC3">
        <w:rPr>
          <w:rFonts w:ascii="Arial" w:hAnsi="Arial" w:cs="Arial"/>
          <w:b/>
          <w:sz w:val="20"/>
          <w:szCs w:val="20"/>
        </w:rPr>
        <w:t xml:space="preserve">. </w:t>
      </w:r>
      <w:r w:rsidRPr="002A3DC3">
        <w:rPr>
          <w:rFonts w:ascii="Arial" w:hAnsi="Arial" w:cs="Arial"/>
          <w:sz w:val="20"/>
          <w:szCs w:val="20"/>
        </w:rPr>
        <w:t>The Customer may not do any of the following:</w:t>
      </w:r>
    </w:p>
    <w:p w14:paraId="07ACAE05" w14:textId="77777777" w:rsidR="0026765B" w:rsidRPr="002A3DC3" w:rsidRDefault="0026765B" w:rsidP="0026765B">
      <w:pPr>
        <w:numPr>
          <w:ilvl w:val="1"/>
          <w:numId w:val="1"/>
        </w:numPr>
        <w:spacing w:after="0"/>
        <w:ind w:hanging="720"/>
        <w:jc w:val="both"/>
        <w:rPr>
          <w:rFonts w:ascii="Arial" w:hAnsi="Arial" w:cs="Arial"/>
          <w:sz w:val="20"/>
          <w:szCs w:val="20"/>
        </w:rPr>
      </w:pPr>
      <w:r w:rsidRPr="002A3DC3">
        <w:rPr>
          <w:rFonts w:ascii="Arial" w:hAnsi="Arial" w:cs="Arial"/>
          <w:sz w:val="20"/>
          <w:szCs w:val="20"/>
        </w:rPr>
        <w:t>Make improvements or material changes of any kind to the dock premises.</w:t>
      </w:r>
    </w:p>
    <w:p w14:paraId="069CA194" w14:textId="77777777" w:rsidR="0026765B" w:rsidRPr="002A3DC3" w:rsidRDefault="0026765B" w:rsidP="0026765B">
      <w:pPr>
        <w:numPr>
          <w:ilvl w:val="1"/>
          <w:numId w:val="1"/>
        </w:numPr>
        <w:spacing w:after="0"/>
        <w:ind w:hanging="720"/>
        <w:jc w:val="both"/>
        <w:rPr>
          <w:rFonts w:ascii="Arial" w:hAnsi="Arial" w:cs="Arial"/>
          <w:sz w:val="20"/>
          <w:szCs w:val="20"/>
        </w:rPr>
      </w:pPr>
      <w:r w:rsidRPr="002A3DC3">
        <w:rPr>
          <w:rFonts w:ascii="Arial" w:hAnsi="Arial" w:cs="Arial"/>
          <w:sz w:val="20"/>
          <w:szCs w:val="20"/>
        </w:rPr>
        <w:t>Construct any building or structure of any kind on the premises.</w:t>
      </w:r>
    </w:p>
    <w:p w14:paraId="41EF613D" w14:textId="77777777" w:rsidR="0026765B" w:rsidRPr="002A3DC3" w:rsidRDefault="0026765B" w:rsidP="0026765B">
      <w:pPr>
        <w:numPr>
          <w:ilvl w:val="1"/>
          <w:numId w:val="1"/>
        </w:numPr>
        <w:spacing w:after="0"/>
        <w:ind w:hanging="720"/>
        <w:jc w:val="both"/>
        <w:rPr>
          <w:rFonts w:ascii="Arial" w:hAnsi="Arial" w:cs="Arial"/>
          <w:sz w:val="20"/>
          <w:szCs w:val="20"/>
        </w:rPr>
      </w:pPr>
      <w:r w:rsidRPr="002A3DC3">
        <w:rPr>
          <w:rFonts w:ascii="Arial" w:hAnsi="Arial" w:cs="Arial"/>
          <w:sz w:val="20"/>
          <w:szCs w:val="20"/>
        </w:rPr>
        <w:t>Make any changes of any kind to the shoreline or natural surroundings.</w:t>
      </w:r>
    </w:p>
    <w:p w14:paraId="17723D06" w14:textId="77777777" w:rsidR="0026765B" w:rsidRPr="002A3DC3" w:rsidRDefault="0026765B" w:rsidP="0026765B">
      <w:pPr>
        <w:numPr>
          <w:ilvl w:val="1"/>
          <w:numId w:val="1"/>
        </w:numPr>
        <w:spacing w:after="0"/>
        <w:ind w:hanging="720"/>
        <w:jc w:val="both"/>
        <w:rPr>
          <w:rFonts w:ascii="Arial" w:hAnsi="Arial" w:cs="Arial"/>
          <w:sz w:val="20"/>
          <w:szCs w:val="20"/>
        </w:rPr>
      </w:pPr>
      <w:r w:rsidRPr="002A3DC3">
        <w:rPr>
          <w:rFonts w:ascii="Arial" w:hAnsi="Arial" w:cs="Arial"/>
          <w:sz w:val="20"/>
          <w:szCs w:val="20"/>
        </w:rPr>
        <w:t>Leave personal property of any kind unattended on the dock when not in use.</w:t>
      </w:r>
    </w:p>
    <w:p w14:paraId="149BDD2F" w14:textId="77777777" w:rsidR="0026765B" w:rsidRPr="002A3DC3" w:rsidRDefault="0026765B" w:rsidP="0026765B">
      <w:pPr>
        <w:numPr>
          <w:ilvl w:val="1"/>
          <w:numId w:val="1"/>
        </w:numPr>
        <w:spacing w:after="0"/>
        <w:ind w:hanging="720"/>
        <w:jc w:val="both"/>
        <w:rPr>
          <w:rFonts w:ascii="Arial" w:hAnsi="Arial" w:cs="Arial"/>
          <w:sz w:val="20"/>
          <w:szCs w:val="20"/>
        </w:rPr>
      </w:pPr>
      <w:r w:rsidRPr="002A3DC3">
        <w:rPr>
          <w:rFonts w:ascii="Arial" w:hAnsi="Arial" w:cs="Arial"/>
          <w:sz w:val="20"/>
          <w:szCs w:val="20"/>
        </w:rPr>
        <w:t>Fail to secure boats to the dock when not in use.</w:t>
      </w:r>
    </w:p>
    <w:p w14:paraId="3A810AEC" w14:textId="77777777" w:rsidR="0026765B" w:rsidRPr="002A3DC3" w:rsidRDefault="0026765B" w:rsidP="0026765B">
      <w:pPr>
        <w:numPr>
          <w:ilvl w:val="1"/>
          <w:numId w:val="1"/>
        </w:numPr>
        <w:spacing w:after="0"/>
        <w:ind w:hanging="720"/>
        <w:jc w:val="both"/>
        <w:rPr>
          <w:rFonts w:ascii="Arial" w:hAnsi="Arial" w:cs="Arial"/>
          <w:sz w:val="20"/>
          <w:szCs w:val="20"/>
        </w:rPr>
      </w:pPr>
      <w:r w:rsidRPr="002A3DC3">
        <w:rPr>
          <w:rFonts w:ascii="Arial" w:hAnsi="Arial" w:cs="Arial"/>
          <w:sz w:val="20"/>
          <w:szCs w:val="20"/>
        </w:rPr>
        <w:t>Store equipment on the dock or in the dock premises area.</w:t>
      </w:r>
    </w:p>
    <w:p w14:paraId="038CD814" w14:textId="77777777" w:rsidR="0026765B" w:rsidRPr="002A3DC3" w:rsidRDefault="0026765B" w:rsidP="0026765B">
      <w:pPr>
        <w:numPr>
          <w:ilvl w:val="1"/>
          <w:numId w:val="1"/>
        </w:numPr>
        <w:spacing w:after="0"/>
        <w:ind w:hanging="720"/>
        <w:jc w:val="both"/>
        <w:rPr>
          <w:rFonts w:ascii="Arial" w:hAnsi="Arial" w:cs="Arial"/>
          <w:sz w:val="20"/>
          <w:szCs w:val="20"/>
        </w:rPr>
      </w:pPr>
      <w:r w:rsidRPr="002A3DC3">
        <w:rPr>
          <w:rFonts w:ascii="Arial" w:hAnsi="Arial" w:cs="Arial"/>
          <w:sz w:val="20"/>
          <w:szCs w:val="20"/>
        </w:rPr>
        <w:t>Installation of boat/pontoon lift with a canopy that does not meet Biron’s height &amp; color requirements.</w:t>
      </w:r>
    </w:p>
    <w:p w14:paraId="4D4A30A9" w14:textId="77777777" w:rsidR="0026765B" w:rsidRPr="002A3DC3" w:rsidRDefault="0026765B" w:rsidP="0026765B">
      <w:pPr>
        <w:numPr>
          <w:ilvl w:val="1"/>
          <w:numId w:val="1"/>
        </w:numPr>
        <w:spacing w:after="0"/>
        <w:ind w:hanging="720"/>
        <w:jc w:val="both"/>
        <w:rPr>
          <w:rFonts w:ascii="Arial" w:hAnsi="Arial" w:cs="Arial"/>
          <w:sz w:val="20"/>
          <w:szCs w:val="20"/>
        </w:rPr>
      </w:pPr>
      <w:r w:rsidRPr="002A3DC3">
        <w:rPr>
          <w:rFonts w:ascii="Arial" w:hAnsi="Arial" w:cs="Arial"/>
          <w:sz w:val="20"/>
          <w:szCs w:val="20"/>
        </w:rPr>
        <w:t>No overnight stays are allowed on boats at the docks.</w:t>
      </w:r>
    </w:p>
    <w:p w14:paraId="3239A27B" w14:textId="77777777" w:rsidR="0026765B" w:rsidRPr="002A3DC3" w:rsidRDefault="0026765B" w:rsidP="0026765B">
      <w:pPr>
        <w:spacing w:after="0"/>
        <w:jc w:val="both"/>
        <w:rPr>
          <w:rFonts w:ascii="Arial" w:hAnsi="Arial" w:cs="Arial"/>
          <w:sz w:val="20"/>
          <w:szCs w:val="20"/>
        </w:rPr>
      </w:pPr>
    </w:p>
    <w:p w14:paraId="681B0F6A" w14:textId="77777777" w:rsidR="0026765B" w:rsidRPr="002A3DC3" w:rsidRDefault="0026765B" w:rsidP="0026765B">
      <w:pPr>
        <w:numPr>
          <w:ilvl w:val="0"/>
          <w:numId w:val="1"/>
        </w:numPr>
        <w:spacing w:after="0"/>
        <w:ind w:left="360"/>
        <w:jc w:val="both"/>
        <w:rPr>
          <w:rFonts w:ascii="Arial" w:hAnsi="Arial" w:cs="Arial"/>
          <w:sz w:val="20"/>
          <w:szCs w:val="20"/>
        </w:rPr>
      </w:pPr>
      <w:r w:rsidRPr="002A3DC3">
        <w:rPr>
          <w:rFonts w:ascii="Arial" w:hAnsi="Arial" w:cs="Arial"/>
          <w:b/>
          <w:bCs/>
          <w:sz w:val="20"/>
          <w:szCs w:val="20"/>
        </w:rPr>
        <w:t xml:space="preserve">       </w:t>
      </w:r>
      <w:r w:rsidRPr="002A3DC3">
        <w:rPr>
          <w:rFonts w:ascii="Arial" w:hAnsi="Arial" w:cs="Arial"/>
          <w:b/>
          <w:bCs/>
          <w:sz w:val="20"/>
          <w:szCs w:val="20"/>
          <w:u w:val="single"/>
        </w:rPr>
        <w:t>Insurance.</w:t>
      </w:r>
      <w:r w:rsidRPr="002A3DC3">
        <w:rPr>
          <w:rFonts w:ascii="Arial" w:hAnsi="Arial" w:cs="Arial"/>
          <w:sz w:val="20"/>
          <w:szCs w:val="20"/>
        </w:rPr>
        <w:t xml:space="preserve">  Customer must provide proof of boat/watercraft liability insurance at the time of dock rental.</w:t>
      </w:r>
    </w:p>
    <w:p w14:paraId="712B4154" w14:textId="77777777" w:rsidR="0026765B" w:rsidRPr="002A3DC3" w:rsidRDefault="0026765B" w:rsidP="0026765B">
      <w:pPr>
        <w:spacing w:after="0"/>
        <w:jc w:val="both"/>
        <w:rPr>
          <w:rFonts w:ascii="Arial" w:hAnsi="Arial" w:cs="Arial"/>
          <w:sz w:val="20"/>
          <w:szCs w:val="20"/>
        </w:rPr>
      </w:pPr>
    </w:p>
    <w:p w14:paraId="23761BF8" w14:textId="77777777" w:rsidR="0026765B" w:rsidRPr="002A3DC3" w:rsidRDefault="0026765B" w:rsidP="0026765B">
      <w:pPr>
        <w:numPr>
          <w:ilvl w:val="0"/>
          <w:numId w:val="1"/>
        </w:numPr>
        <w:spacing w:after="0"/>
        <w:ind w:hanging="720"/>
        <w:jc w:val="both"/>
        <w:rPr>
          <w:rFonts w:ascii="Arial" w:hAnsi="Arial" w:cs="Arial"/>
          <w:sz w:val="20"/>
          <w:szCs w:val="20"/>
        </w:rPr>
      </w:pPr>
      <w:r w:rsidRPr="002A3DC3">
        <w:rPr>
          <w:rFonts w:ascii="Arial" w:hAnsi="Arial" w:cs="Arial"/>
          <w:b/>
          <w:sz w:val="20"/>
          <w:szCs w:val="20"/>
          <w:u w:val="single"/>
        </w:rPr>
        <w:t>Indemnification</w:t>
      </w:r>
      <w:r w:rsidRPr="002A3DC3">
        <w:rPr>
          <w:rFonts w:ascii="Arial" w:hAnsi="Arial" w:cs="Arial"/>
          <w:b/>
          <w:sz w:val="20"/>
          <w:szCs w:val="20"/>
        </w:rPr>
        <w:t>.</w:t>
      </w:r>
      <w:r w:rsidRPr="002A3DC3">
        <w:rPr>
          <w:rFonts w:ascii="Arial" w:hAnsi="Arial" w:cs="Arial"/>
          <w:sz w:val="20"/>
          <w:szCs w:val="20"/>
        </w:rPr>
        <w:t xml:space="preserve">  The Customer shall hold the Village harmless from and indemnify the Village for </w:t>
      </w:r>
      <w:proofErr w:type="gramStart"/>
      <w:r w:rsidRPr="002A3DC3">
        <w:rPr>
          <w:rFonts w:ascii="Arial" w:hAnsi="Arial" w:cs="Arial"/>
          <w:sz w:val="20"/>
          <w:szCs w:val="20"/>
        </w:rPr>
        <w:t>any and all</w:t>
      </w:r>
      <w:proofErr w:type="gramEnd"/>
      <w:r w:rsidRPr="002A3DC3">
        <w:rPr>
          <w:rFonts w:ascii="Arial" w:hAnsi="Arial" w:cs="Arial"/>
          <w:sz w:val="20"/>
          <w:szCs w:val="20"/>
        </w:rPr>
        <w:t xml:space="preserve"> liabilities, claims or suits of any nature whatsoever, for personal injury or death, for property damage and/or loss, and/or for civil or criminal penalties of any nature whatsoever which may arise out of the Customer’s use and occupancy of the dock premises. The Customer is required to provide proof of insurance with their signed agreement.</w:t>
      </w:r>
    </w:p>
    <w:p w14:paraId="051BB4AA" w14:textId="77777777" w:rsidR="0026765B" w:rsidRPr="002A3DC3" w:rsidRDefault="0026765B" w:rsidP="0026765B">
      <w:pPr>
        <w:spacing w:after="0"/>
        <w:ind w:left="720"/>
        <w:jc w:val="both"/>
        <w:rPr>
          <w:rFonts w:ascii="Arial" w:hAnsi="Arial" w:cs="Arial"/>
          <w:b/>
          <w:sz w:val="20"/>
          <w:szCs w:val="20"/>
          <w:u w:val="single"/>
        </w:rPr>
      </w:pPr>
    </w:p>
    <w:p w14:paraId="12EEA0BF" w14:textId="0B175909" w:rsidR="0026765B" w:rsidRPr="002A3DC3" w:rsidRDefault="0026765B" w:rsidP="0026765B">
      <w:pPr>
        <w:numPr>
          <w:ilvl w:val="0"/>
          <w:numId w:val="1"/>
        </w:numPr>
        <w:spacing w:after="0"/>
        <w:ind w:hanging="720"/>
        <w:jc w:val="both"/>
        <w:rPr>
          <w:rFonts w:ascii="Arial" w:hAnsi="Arial" w:cs="Arial"/>
          <w:sz w:val="20"/>
          <w:szCs w:val="20"/>
        </w:rPr>
      </w:pPr>
      <w:r w:rsidRPr="002A3DC3">
        <w:rPr>
          <w:rFonts w:ascii="Arial" w:hAnsi="Arial" w:cs="Arial"/>
          <w:b/>
          <w:sz w:val="20"/>
          <w:szCs w:val="20"/>
          <w:u w:val="single"/>
        </w:rPr>
        <w:t>Compliance with Laws</w:t>
      </w:r>
      <w:r w:rsidRPr="002A3DC3">
        <w:rPr>
          <w:rFonts w:ascii="Arial" w:hAnsi="Arial" w:cs="Arial"/>
          <w:b/>
          <w:sz w:val="20"/>
          <w:szCs w:val="20"/>
        </w:rPr>
        <w:t>.</w:t>
      </w:r>
      <w:r w:rsidRPr="002A3DC3">
        <w:rPr>
          <w:rFonts w:ascii="Arial" w:hAnsi="Arial" w:cs="Arial"/>
          <w:sz w:val="20"/>
          <w:szCs w:val="20"/>
        </w:rPr>
        <w:t xml:space="preserve">  The Customer agrees to comply with all applicable laws, rules, </w:t>
      </w:r>
      <w:r w:rsidR="00520D21" w:rsidRPr="002A3DC3">
        <w:rPr>
          <w:rFonts w:ascii="Arial" w:hAnsi="Arial" w:cs="Arial"/>
          <w:sz w:val="20"/>
          <w:szCs w:val="20"/>
        </w:rPr>
        <w:t>regulations,</w:t>
      </w:r>
      <w:r w:rsidRPr="002A3DC3">
        <w:rPr>
          <w:rFonts w:ascii="Arial" w:hAnsi="Arial" w:cs="Arial"/>
          <w:sz w:val="20"/>
          <w:szCs w:val="20"/>
        </w:rPr>
        <w:t xml:space="preserve"> and codes of all governmental authorities during the rental term, including but not limited to those promulgated by the Federal Energy Regulatory Commission and Department of Natural Resources.</w:t>
      </w:r>
    </w:p>
    <w:p w14:paraId="679981B2" w14:textId="77777777" w:rsidR="0026765B" w:rsidRPr="002A3DC3" w:rsidRDefault="0026765B" w:rsidP="0026765B">
      <w:pPr>
        <w:spacing w:after="0"/>
        <w:ind w:left="720"/>
        <w:jc w:val="both"/>
        <w:rPr>
          <w:rFonts w:ascii="Arial" w:hAnsi="Arial" w:cs="Arial"/>
          <w:sz w:val="20"/>
          <w:szCs w:val="20"/>
        </w:rPr>
      </w:pPr>
    </w:p>
    <w:p w14:paraId="0711805B" w14:textId="0FDEB6BB" w:rsidR="0026765B" w:rsidRPr="002A3DC3" w:rsidRDefault="0026765B" w:rsidP="0026765B">
      <w:pPr>
        <w:numPr>
          <w:ilvl w:val="0"/>
          <w:numId w:val="1"/>
        </w:numPr>
        <w:spacing w:after="0"/>
        <w:ind w:hanging="720"/>
        <w:jc w:val="both"/>
        <w:rPr>
          <w:rFonts w:ascii="Arial" w:hAnsi="Arial" w:cs="Arial"/>
          <w:sz w:val="20"/>
          <w:szCs w:val="20"/>
        </w:rPr>
      </w:pPr>
      <w:r w:rsidRPr="002A3DC3">
        <w:rPr>
          <w:rFonts w:ascii="Arial" w:hAnsi="Arial" w:cs="Arial"/>
          <w:b/>
          <w:sz w:val="20"/>
          <w:szCs w:val="20"/>
          <w:u w:val="single"/>
        </w:rPr>
        <w:t>Binding Effect</w:t>
      </w:r>
      <w:r w:rsidRPr="002A3DC3">
        <w:rPr>
          <w:rFonts w:ascii="Arial" w:hAnsi="Arial" w:cs="Arial"/>
          <w:b/>
          <w:sz w:val="20"/>
          <w:szCs w:val="20"/>
        </w:rPr>
        <w:t>.</w:t>
      </w:r>
      <w:r w:rsidRPr="002A3DC3">
        <w:rPr>
          <w:rFonts w:ascii="Arial" w:hAnsi="Arial" w:cs="Arial"/>
          <w:sz w:val="20"/>
          <w:szCs w:val="20"/>
        </w:rPr>
        <w:t xml:space="preserve">  The covenants and agreements contained herein supersede </w:t>
      </w:r>
      <w:r w:rsidR="00520D21" w:rsidRPr="002A3DC3">
        <w:rPr>
          <w:rFonts w:ascii="Arial" w:hAnsi="Arial" w:cs="Arial"/>
          <w:sz w:val="20"/>
          <w:szCs w:val="20"/>
        </w:rPr>
        <w:t>all</w:t>
      </w:r>
      <w:r w:rsidRPr="002A3DC3">
        <w:rPr>
          <w:rFonts w:ascii="Arial" w:hAnsi="Arial" w:cs="Arial"/>
          <w:sz w:val="20"/>
          <w:szCs w:val="20"/>
        </w:rPr>
        <w:t xml:space="preserve"> previous agreements (written or verbal) between the parties regarding the dock premises and are binding on the parties hereto and upon their respective heirs, </w:t>
      </w:r>
      <w:r w:rsidR="00520D21" w:rsidRPr="002A3DC3">
        <w:rPr>
          <w:rFonts w:ascii="Arial" w:hAnsi="Arial" w:cs="Arial"/>
          <w:sz w:val="20"/>
          <w:szCs w:val="20"/>
        </w:rPr>
        <w:t>successors,</w:t>
      </w:r>
      <w:r w:rsidRPr="002A3DC3">
        <w:rPr>
          <w:rFonts w:ascii="Arial" w:hAnsi="Arial" w:cs="Arial"/>
          <w:sz w:val="20"/>
          <w:szCs w:val="20"/>
        </w:rPr>
        <w:t xml:space="preserve"> and assigns.</w:t>
      </w:r>
    </w:p>
    <w:sectPr w:rsidR="0026765B" w:rsidRPr="002A3DC3" w:rsidSect="00F24FA1">
      <w:pgSz w:w="12240" w:h="15840"/>
      <w:pgMar w:top="720" w:right="720" w:bottom="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E5C44"/>
    <w:multiLevelType w:val="multilevel"/>
    <w:tmpl w:val="ABA446D4"/>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22031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65B"/>
    <w:rsid w:val="00005331"/>
    <w:rsid w:val="00034132"/>
    <w:rsid w:val="000414AE"/>
    <w:rsid w:val="00053AAB"/>
    <w:rsid w:val="00080F61"/>
    <w:rsid w:val="0009141D"/>
    <w:rsid w:val="000925DA"/>
    <w:rsid w:val="000B508C"/>
    <w:rsid w:val="000B76E2"/>
    <w:rsid w:val="000F1AF6"/>
    <w:rsid w:val="0011534F"/>
    <w:rsid w:val="00126AAE"/>
    <w:rsid w:val="00153E59"/>
    <w:rsid w:val="00162DBD"/>
    <w:rsid w:val="001757EA"/>
    <w:rsid w:val="001A02D2"/>
    <w:rsid w:val="001E674B"/>
    <w:rsid w:val="0024172D"/>
    <w:rsid w:val="00263FCB"/>
    <w:rsid w:val="0026765B"/>
    <w:rsid w:val="00285480"/>
    <w:rsid w:val="002A67F0"/>
    <w:rsid w:val="002B4489"/>
    <w:rsid w:val="00365F9D"/>
    <w:rsid w:val="00366ED8"/>
    <w:rsid w:val="00373690"/>
    <w:rsid w:val="00381FB2"/>
    <w:rsid w:val="00395957"/>
    <w:rsid w:val="003A0E07"/>
    <w:rsid w:val="003A1CA8"/>
    <w:rsid w:val="003A571A"/>
    <w:rsid w:val="003E4D71"/>
    <w:rsid w:val="00410D97"/>
    <w:rsid w:val="0042125F"/>
    <w:rsid w:val="004214DB"/>
    <w:rsid w:val="004527C7"/>
    <w:rsid w:val="0048197D"/>
    <w:rsid w:val="00490CF8"/>
    <w:rsid w:val="004A1A39"/>
    <w:rsid w:val="00520D21"/>
    <w:rsid w:val="005217A5"/>
    <w:rsid w:val="0054526E"/>
    <w:rsid w:val="00563FF3"/>
    <w:rsid w:val="00566E1D"/>
    <w:rsid w:val="0058572B"/>
    <w:rsid w:val="005A0A6F"/>
    <w:rsid w:val="005A7494"/>
    <w:rsid w:val="005F2D34"/>
    <w:rsid w:val="005F3458"/>
    <w:rsid w:val="00623557"/>
    <w:rsid w:val="0064389E"/>
    <w:rsid w:val="006552C9"/>
    <w:rsid w:val="00682935"/>
    <w:rsid w:val="0069554F"/>
    <w:rsid w:val="006A5D14"/>
    <w:rsid w:val="007217E1"/>
    <w:rsid w:val="007225CF"/>
    <w:rsid w:val="007239A9"/>
    <w:rsid w:val="00730141"/>
    <w:rsid w:val="00745751"/>
    <w:rsid w:val="00771C1E"/>
    <w:rsid w:val="007A37FE"/>
    <w:rsid w:val="007A6A8F"/>
    <w:rsid w:val="0081538B"/>
    <w:rsid w:val="008267C5"/>
    <w:rsid w:val="0083696D"/>
    <w:rsid w:val="00845BD9"/>
    <w:rsid w:val="00885532"/>
    <w:rsid w:val="00892DE4"/>
    <w:rsid w:val="00894383"/>
    <w:rsid w:val="008B0309"/>
    <w:rsid w:val="008B36BF"/>
    <w:rsid w:val="008D0737"/>
    <w:rsid w:val="008F083C"/>
    <w:rsid w:val="009050C8"/>
    <w:rsid w:val="00912282"/>
    <w:rsid w:val="00917978"/>
    <w:rsid w:val="009F0421"/>
    <w:rsid w:val="00A66C87"/>
    <w:rsid w:val="00A7275E"/>
    <w:rsid w:val="00A87C7A"/>
    <w:rsid w:val="00A934D3"/>
    <w:rsid w:val="00A96F4E"/>
    <w:rsid w:val="00AB11E4"/>
    <w:rsid w:val="00AF34CE"/>
    <w:rsid w:val="00B135B5"/>
    <w:rsid w:val="00B24403"/>
    <w:rsid w:val="00B771D2"/>
    <w:rsid w:val="00BE23A5"/>
    <w:rsid w:val="00BE26D0"/>
    <w:rsid w:val="00C06DAA"/>
    <w:rsid w:val="00C17665"/>
    <w:rsid w:val="00C415FB"/>
    <w:rsid w:val="00C515A0"/>
    <w:rsid w:val="00C60BD0"/>
    <w:rsid w:val="00C70D79"/>
    <w:rsid w:val="00C7300B"/>
    <w:rsid w:val="00CF4A31"/>
    <w:rsid w:val="00D3048E"/>
    <w:rsid w:val="00D36920"/>
    <w:rsid w:val="00D445E2"/>
    <w:rsid w:val="00D65139"/>
    <w:rsid w:val="00D75D3E"/>
    <w:rsid w:val="00D93BD6"/>
    <w:rsid w:val="00D943ED"/>
    <w:rsid w:val="00DA1BC7"/>
    <w:rsid w:val="00DD6E2E"/>
    <w:rsid w:val="00DF3D85"/>
    <w:rsid w:val="00E03ECD"/>
    <w:rsid w:val="00E224B5"/>
    <w:rsid w:val="00E4149B"/>
    <w:rsid w:val="00E67EA3"/>
    <w:rsid w:val="00EC3945"/>
    <w:rsid w:val="00EF2CB4"/>
    <w:rsid w:val="00F234A1"/>
    <w:rsid w:val="00F24FA1"/>
    <w:rsid w:val="00F35733"/>
    <w:rsid w:val="00F4163E"/>
    <w:rsid w:val="00F91F01"/>
    <w:rsid w:val="00FE7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A3ADA"/>
  <w15:chartTrackingRefBased/>
  <w15:docId w15:val="{8B1A794C-1858-431F-91B9-05064544E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65B"/>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E414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49B"/>
    <w:rPr>
      <w:rFonts w:asciiTheme="majorHAnsi" w:eastAsiaTheme="majorEastAsia" w:hAnsiTheme="majorHAnsi" w:cstheme="majorBidi"/>
      <w:color w:val="2F5496" w:themeColor="accent1" w:themeShade="BF"/>
      <w:kern w:val="0"/>
      <w:sz w:val="32"/>
      <w:szCs w:val="32"/>
      <w14:ligatures w14:val="none"/>
    </w:rPr>
  </w:style>
  <w:style w:type="character" w:styleId="IntenseEmphasis">
    <w:name w:val="Intense Emphasis"/>
    <w:basedOn w:val="DefaultParagraphFont"/>
    <w:uiPriority w:val="21"/>
    <w:qFormat/>
    <w:rsid w:val="00D445E2"/>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867</Words>
  <Characters>4946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of Biron Utilities</dc:creator>
  <cp:keywords/>
  <dc:description/>
  <cp:lastModifiedBy>Utility Admin</cp:lastModifiedBy>
  <cp:revision>6</cp:revision>
  <cp:lastPrinted>2024-08-28T18:02:00Z</cp:lastPrinted>
  <dcterms:created xsi:type="dcterms:W3CDTF">2024-11-05T18:59:00Z</dcterms:created>
  <dcterms:modified xsi:type="dcterms:W3CDTF">2025-05-15T19:53:00Z</dcterms:modified>
</cp:coreProperties>
</file>